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29F5F">
      <w:pPr>
        <w:spacing w:line="360" w:lineRule="auto"/>
        <w:jc w:val="center"/>
        <w:rPr>
          <w:rFonts w:ascii="黑体" w:hAnsi="宋体" w:eastAsia="黑体"/>
          <w:b/>
          <w:color w:val="000000"/>
          <w:w w:val="150"/>
          <w:sz w:val="21"/>
          <w:szCs w:val="21"/>
        </w:rPr>
      </w:pPr>
      <w:r>
        <w:rPr>
          <w:rFonts w:hint="eastAsia" w:ascii="黑体" w:hAnsi="宋体" w:eastAsia="黑体"/>
          <w:b/>
          <w:color w:val="000000"/>
          <w:w w:val="150"/>
          <w:sz w:val="32"/>
          <w:szCs w:val="32"/>
          <w:lang w:val="en-US" w:eastAsia="zh-CN"/>
        </w:rPr>
        <w:t xml:space="preserve"> </w:t>
      </w:r>
      <w:r>
        <w:rPr>
          <w:rFonts w:hint="eastAsia" w:ascii="黑体" w:hAnsi="宋体" w:eastAsia="黑体"/>
          <w:b/>
          <w:color w:val="000000"/>
          <w:w w:val="150"/>
          <w:sz w:val="32"/>
          <w:szCs w:val="32"/>
        </w:rPr>
        <w:t>管理体系认证申请书</w:t>
      </w:r>
    </w:p>
    <w:p w14:paraId="63405FAE">
      <w:pPr>
        <w:spacing w:line="360" w:lineRule="auto"/>
        <w:rPr>
          <w:rFonts w:ascii="黑体" w:hAnsi="宋体" w:eastAsia="黑体"/>
          <w:b/>
          <w:color w:val="000000"/>
          <w:sz w:val="24"/>
        </w:rPr>
      </w:pPr>
      <w:r>
        <w:rPr>
          <w:rFonts w:hint="eastAsia" w:ascii="黑体" w:hAnsi="宋体" w:eastAsia="黑体"/>
          <w:b/>
          <w:color w:val="000000"/>
          <w:sz w:val="24"/>
        </w:rPr>
        <w:t>一、申请认证组织信息：</w:t>
      </w:r>
    </w:p>
    <w:p w14:paraId="04F839EA">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组织名称：</w:t>
      </w:r>
      <w:permStart w:id="0" w:edGrp="everyone"/>
      <w:r>
        <w:rPr>
          <w:rFonts w:hint="eastAsia" w:ascii="黑体" w:hAnsi="宋体" w:eastAsia="黑体"/>
          <w:color w:val="auto"/>
          <w:szCs w:val="21"/>
          <w:shd w:val="pct10" w:color="auto" w:fill="FFFFFF"/>
        </w:rPr>
        <w:t xml:space="preserve">            　　　　　         </w:t>
      </w:r>
    </w:p>
    <w:permEnd w:id="0"/>
    <w:p w14:paraId="6BDBDDAB">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组织性质：</w:t>
      </w:r>
      <w:permStart w:id="1" w:edGrp="everyone"/>
      <w:r>
        <w:rPr>
          <w:rFonts w:hint="eastAsia" w:ascii="黑体" w:hAnsi="宋体" w:eastAsia="黑体"/>
          <w:color w:val="auto"/>
          <w:szCs w:val="21"/>
          <w:shd w:val="pct10" w:color="auto" w:fill="FFFFFF"/>
        </w:rPr>
        <w:t xml:space="preserve">         　                 　  </w:t>
      </w:r>
      <w:permEnd w:id="1"/>
      <w:r>
        <w:rPr>
          <w:rFonts w:hint="eastAsia" w:ascii="黑体" w:hAnsi="宋体" w:eastAsia="黑体"/>
          <w:color w:val="auto"/>
          <w:szCs w:val="21"/>
        </w:rPr>
        <w:t xml:space="preserve">，成立时间： </w:t>
      </w:r>
      <w:permStart w:id="2" w:edGrp="everyone"/>
      <w:r>
        <w:rPr>
          <w:rFonts w:hint="eastAsia" w:ascii="黑体" w:hAnsi="宋体"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shd w:val="clear" w:fill="7F7F7F"/>
          <w:lang w:val="en-US" w:eastAsia="zh-CN" w:bidi="ar"/>
        </w:rPr>
        <w:t xml:space="preserve"> </w:t>
      </w:r>
      <w:r>
        <w:rPr>
          <w:rFonts w:hint="eastAsia" w:ascii="黑体" w:hAnsi="宋体" w:eastAsia="黑体" w:cs="Times New Roman"/>
          <w:color w:val="auto"/>
          <w:kern w:val="2"/>
          <w:sz w:val="21"/>
          <w:szCs w:val="21"/>
          <w:shd w:val="clear" w:fill="7F7F7F"/>
          <w:lang w:val="en-US" w:eastAsia="zh-CN" w:bidi="ar"/>
        </w:rPr>
        <w:t xml:space="preserve">                </w:t>
      </w:r>
      <w:permEnd w:id="2"/>
      <w:r>
        <w:rPr>
          <w:rFonts w:hint="eastAsia" w:ascii="黑体" w:hAnsi="宋体" w:eastAsia="黑体"/>
          <w:color w:val="auto"/>
          <w:szCs w:val="21"/>
        </w:rPr>
        <w:t xml:space="preserve">     </w:t>
      </w:r>
    </w:p>
    <w:p w14:paraId="5D30D4B5">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注册资金：</w:t>
      </w:r>
      <w:permStart w:id="3" w:edGrp="everyone"/>
      <w:r>
        <w:rPr>
          <w:rFonts w:hint="eastAsia" w:ascii="黑体" w:hAnsi="宋体" w:eastAsia="黑体"/>
          <w:color w:val="auto"/>
          <w:szCs w:val="21"/>
        </w:rPr>
        <w:t xml:space="preserve">                 </w:t>
      </w:r>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xml:space="preserve">   </w:t>
      </w:r>
      <w:permEnd w:id="3"/>
      <w:r>
        <w:rPr>
          <w:rFonts w:hint="eastAsia" w:ascii="黑体" w:hAnsi="宋体" w:eastAsia="黑体"/>
          <w:color w:val="auto"/>
          <w:szCs w:val="21"/>
        </w:rPr>
        <w:t xml:space="preserve">  统一社会信用代码：</w:t>
      </w:r>
      <w:permStart w:id="4" w:edGrp="everyone"/>
      <w:r>
        <w:rPr>
          <w:rFonts w:hint="eastAsia" w:ascii="黑体" w:hAnsi="宋体" w:eastAsia="黑体"/>
          <w:color w:val="auto"/>
          <w:szCs w:val="21"/>
        </w:rPr>
        <w:t xml:space="preserve">                 </w:t>
      </w:r>
      <w:r>
        <w:rPr>
          <w:rFonts w:hint="eastAsia" w:ascii="黑体" w:hAnsi="宋体" w:eastAsia="黑体"/>
          <w:color w:val="auto"/>
          <w:szCs w:val="21"/>
          <w:shd w:val="pct10" w:color="auto" w:fill="FFFFFF"/>
        </w:rPr>
        <w:t xml:space="preserve">　       </w:t>
      </w:r>
    </w:p>
    <w:permEnd w:id="4"/>
    <w:p w14:paraId="264BFBFC">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注册地址：</w:t>
      </w:r>
      <w:permStart w:id="5"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w:t>
      </w:r>
      <w:r>
        <w:rPr>
          <w:rFonts w:hint="eastAsia" w:ascii="黑体" w:hAnsi="宋体" w:eastAsia="黑体"/>
          <w:color w:val="auto"/>
          <w:szCs w:val="21"/>
          <w:shd w:val="pct10" w:color="auto" w:fill="FFFFFF"/>
          <w:lang w:val="en-US" w:eastAsia="zh-CN"/>
        </w:rPr>
        <w:t xml:space="preserve">                              </w:t>
      </w:r>
      <w:permEnd w:id="5"/>
      <w:r>
        <w:rPr>
          <w:rFonts w:hint="eastAsia" w:ascii="黑体" w:hAnsi="宋体" w:eastAsia="黑体"/>
          <w:color w:val="auto"/>
          <w:szCs w:val="21"/>
        </w:rPr>
        <w:t>，邮编：</w:t>
      </w:r>
      <w:permStart w:id="6" w:edGrp="everyone"/>
      <w:r>
        <w:rPr>
          <w:rFonts w:hint="eastAsia" w:ascii="黑体" w:hAnsi="宋体" w:eastAsia="黑体"/>
          <w:color w:val="auto"/>
          <w:szCs w:val="21"/>
        </w:rPr>
        <w:t xml:space="preserve">        </w:t>
      </w:r>
      <w:r>
        <w:rPr>
          <w:rFonts w:hint="eastAsia" w:ascii="黑体" w:hAnsi="宋体" w:eastAsia="黑体"/>
          <w:color w:val="auto"/>
          <w:szCs w:val="21"/>
          <w:shd w:val="pct10" w:color="auto" w:fill="FFFFFF"/>
        </w:rPr>
        <w:t xml:space="preserve"> </w:t>
      </w:r>
      <w:permEnd w:id="6"/>
    </w:p>
    <w:p w14:paraId="094DDF19">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运营/生产地址：</w:t>
      </w:r>
      <w:permStart w:id="7" w:edGrp="everyone"/>
      <w:r>
        <w:rPr>
          <w:rFonts w:hint="eastAsia" w:ascii="黑体" w:hAnsi="宋体" w:eastAsia="黑体"/>
          <w:color w:val="auto"/>
          <w:szCs w:val="21"/>
        </w:rPr>
        <w:t xml:space="preserve">                  </w:t>
      </w:r>
      <w:r>
        <w:rPr>
          <w:rFonts w:ascii="黑体" w:hAnsi="宋体" w:eastAsia="黑体"/>
          <w:color w:val="auto"/>
          <w:szCs w:val="21"/>
        </w:rPr>
        <w:t xml:space="preserve">     </w:t>
      </w:r>
      <w:r>
        <w:rPr>
          <w:rFonts w:hint="eastAsia" w:ascii="黑体" w:hAnsi="宋体" w:eastAsia="黑体"/>
          <w:color w:val="auto"/>
          <w:szCs w:val="21"/>
          <w:lang w:val="en-US" w:eastAsia="zh-CN"/>
        </w:rPr>
        <w:t xml:space="preserve">        </w:t>
      </w:r>
      <w:r>
        <w:rPr>
          <w:rFonts w:ascii="黑体" w:hAnsi="宋体" w:eastAsia="黑体"/>
          <w:color w:val="auto"/>
          <w:szCs w:val="21"/>
        </w:rPr>
        <w:t xml:space="preserve">  </w:t>
      </w:r>
      <w:r>
        <w:rPr>
          <w:rFonts w:hint="eastAsia" w:ascii="黑体" w:hAnsi="宋体" w:eastAsia="黑体"/>
          <w:color w:val="auto"/>
          <w:szCs w:val="21"/>
          <w:lang w:val="en-US" w:eastAsia="zh-CN"/>
        </w:rPr>
        <w:t xml:space="preserve">                        </w:t>
      </w:r>
      <w:permEnd w:id="7"/>
      <w:r>
        <w:rPr>
          <w:rFonts w:hint="eastAsia" w:ascii="黑体" w:hAnsi="宋体" w:eastAsia="黑体"/>
          <w:color w:val="auto"/>
          <w:szCs w:val="21"/>
        </w:rPr>
        <w:t>，邮编：</w:t>
      </w:r>
      <w:permStart w:id="8" w:edGrp="everyone"/>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r>
        <w:rPr>
          <w:rFonts w:hint="eastAsia" w:ascii="黑体" w:hAnsi="宋体" w:eastAsia="黑体"/>
          <w:color w:val="auto"/>
          <w:szCs w:val="21"/>
        </w:rPr>
        <w:t xml:space="preserve">   </w:t>
      </w:r>
      <w:r>
        <w:rPr>
          <w:rFonts w:ascii="黑体" w:hAnsi="宋体" w:eastAsia="黑体"/>
          <w:color w:val="auto"/>
          <w:szCs w:val="21"/>
        </w:rPr>
        <w:t xml:space="preserve"> </w:t>
      </w:r>
      <w:permEnd w:id="8"/>
    </w:p>
    <w:p w14:paraId="297700EE">
      <w:pPr>
        <w:spacing w:line="440" w:lineRule="exact"/>
        <w:ind w:left="420"/>
        <w:rPr>
          <w:rFonts w:ascii="黑体" w:hAnsi="宋体" w:eastAsia="黑体"/>
          <w:color w:val="auto"/>
          <w:szCs w:val="21"/>
        </w:rPr>
      </w:pPr>
      <w:r>
        <w:rPr>
          <w:rFonts w:hint="eastAsia" w:ascii="黑体" w:hAnsi="宋体" w:eastAsia="黑体"/>
          <w:color w:val="auto"/>
          <w:szCs w:val="21"/>
        </w:rPr>
        <w:t>有无与总部不在同一地址的固定场所：</w:t>
      </w:r>
      <w:permStart w:id="9" w:edGrp="everyone"/>
      <w:r>
        <w:rPr>
          <w:rFonts w:hint="eastAsia" w:ascii="黑体" w:hAnsi="宋体" w:eastAsia="黑体"/>
          <w:color w:val="auto"/>
          <w:szCs w:val="21"/>
        </w:rPr>
        <w:t>□</w:t>
      </w:r>
      <w:permEnd w:id="9"/>
      <w:r>
        <w:rPr>
          <w:rFonts w:hint="eastAsia" w:ascii="黑体" w:hAnsi="宋体" w:eastAsia="黑体"/>
          <w:color w:val="auto"/>
          <w:szCs w:val="21"/>
        </w:rPr>
        <w:t>无，</w:t>
      </w:r>
      <w:permStart w:id="10" w:edGrp="everyone"/>
      <w:r>
        <w:rPr>
          <w:rFonts w:hint="eastAsia" w:ascii="黑体" w:hAnsi="宋体" w:eastAsia="黑体"/>
          <w:color w:val="auto"/>
          <w:szCs w:val="21"/>
        </w:rPr>
        <w:t>□</w:t>
      </w:r>
      <w:permEnd w:id="10"/>
      <w:r>
        <w:rPr>
          <w:rFonts w:hint="eastAsia" w:ascii="黑体" w:hAnsi="宋体" w:eastAsia="黑体"/>
          <w:color w:val="auto"/>
          <w:szCs w:val="21"/>
        </w:rPr>
        <w:t>有，</w:t>
      </w:r>
      <w:permStart w:id="11" w:edGrp="everyone"/>
      <w:r>
        <w:rPr>
          <w:rFonts w:hint="eastAsia" w:ascii="黑体" w:hAnsi="宋体" w:eastAsia="黑体"/>
          <w:color w:val="auto"/>
          <w:szCs w:val="21"/>
          <w:shd w:val="pct10" w:color="auto" w:fill="FFFFFF"/>
        </w:rPr>
        <w:t xml:space="preserve">　    </w:t>
      </w:r>
      <w:permEnd w:id="11"/>
      <w:r>
        <w:rPr>
          <w:rFonts w:hint="eastAsia" w:ascii="黑体" w:hAnsi="宋体" w:eastAsia="黑体"/>
          <w:color w:val="auto"/>
          <w:szCs w:val="21"/>
        </w:rPr>
        <w:t>个；有无临时施工现场：</w:t>
      </w:r>
      <w:permStart w:id="12" w:edGrp="everyone"/>
      <w:r>
        <w:rPr>
          <w:rFonts w:hint="eastAsia" w:ascii="黑体" w:hAnsi="宋体" w:eastAsia="黑体"/>
          <w:color w:val="auto"/>
          <w:szCs w:val="21"/>
        </w:rPr>
        <w:t>□</w:t>
      </w:r>
      <w:permEnd w:id="12"/>
      <w:r>
        <w:rPr>
          <w:rFonts w:hint="eastAsia" w:ascii="黑体" w:hAnsi="宋体" w:eastAsia="黑体"/>
          <w:color w:val="auto"/>
          <w:szCs w:val="21"/>
        </w:rPr>
        <w:t>无，</w:t>
      </w:r>
      <w:permStart w:id="13" w:edGrp="everyone"/>
      <w:r>
        <w:rPr>
          <w:rFonts w:hint="eastAsia" w:ascii="黑体" w:hAnsi="宋体" w:eastAsia="黑体"/>
          <w:color w:val="auto"/>
          <w:szCs w:val="21"/>
        </w:rPr>
        <w:t>□</w:t>
      </w:r>
      <w:permEnd w:id="13"/>
      <w:r>
        <w:rPr>
          <w:rFonts w:hint="eastAsia" w:ascii="黑体" w:hAnsi="宋体" w:eastAsia="黑体"/>
          <w:color w:val="auto"/>
          <w:szCs w:val="21"/>
        </w:rPr>
        <w:t>有，</w:t>
      </w:r>
      <w:permStart w:id="14" w:edGrp="everyone"/>
      <w:r>
        <w:rPr>
          <w:rFonts w:hint="eastAsia" w:ascii="黑体" w:hAnsi="宋体" w:eastAsia="黑体"/>
          <w:color w:val="auto"/>
          <w:szCs w:val="21"/>
          <w:shd w:val="pct10" w:color="auto" w:fill="FFFFFF"/>
        </w:rPr>
        <w:t xml:space="preserve">　    </w:t>
      </w:r>
      <w:permEnd w:id="14"/>
      <w:r>
        <w:rPr>
          <w:rFonts w:hint="eastAsia" w:ascii="黑体" w:hAnsi="宋体" w:eastAsia="黑体"/>
          <w:color w:val="auto"/>
          <w:szCs w:val="21"/>
        </w:rPr>
        <w:t>个，并请如实填写《受审核组织多场所清单》。</w:t>
      </w:r>
    </w:p>
    <w:p w14:paraId="72FEE5B3">
      <w:pPr>
        <w:numPr>
          <w:ilvl w:val="0"/>
          <w:numId w:val="1"/>
        </w:numPr>
        <w:tabs>
          <w:tab w:val="right" w:pos="9218"/>
        </w:tabs>
        <w:spacing w:line="440" w:lineRule="exact"/>
        <w:rPr>
          <w:rFonts w:ascii="黑体" w:hAnsi="宋体" w:eastAsia="黑体"/>
          <w:color w:val="auto"/>
          <w:szCs w:val="21"/>
        </w:rPr>
      </w:pPr>
      <w:r>
        <w:rPr>
          <w:rFonts w:hint="eastAsia" w:ascii="黑体" w:hAnsi="宋体" w:eastAsia="黑体"/>
          <w:color w:val="auto"/>
          <w:szCs w:val="21"/>
        </w:rPr>
        <w:t>法定代表人：</w:t>
      </w:r>
      <w:permStart w:id="15"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xml:space="preserve"> </w:t>
      </w:r>
      <w:permEnd w:id="15"/>
      <w:r>
        <w:rPr>
          <w:rFonts w:hint="eastAsia" w:ascii="黑体" w:hAnsi="宋体" w:eastAsia="黑体"/>
          <w:color w:val="auto"/>
          <w:szCs w:val="21"/>
        </w:rPr>
        <w:t>，最高管理者：</w:t>
      </w:r>
      <w:permStart w:id="16"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xml:space="preserve"> </w:t>
      </w:r>
      <w:permEnd w:id="16"/>
      <w:r>
        <w:rPr>
          <w:rFonts w:hint="eastAsia" w:ascii="黑体" w:hAnsi="宋体" w:eastAsia="黑体"/>
          <w:color w:val="auto"/>
          <w:szCs w:val="21"/>
        </w:rPr>
        <w:t>，管理者代表：</w:t>
      </w:r>
      <w:permStart w:id="17" w:edGrp="everyone"/>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r>
        <w:rPr>
          <w:rFonts w:hint="eastAsia" w:ascii="黑体" w:hAnsi="宋体" w:eastAsia="黑体"/>
          <w:color w:val="auto"/>
          <w:szCs w:val="21"/>
        </w:rPr>
        <w:t xml:space="preserve"> </w:t>
      </w:r>
      <w:permEnd w:id="17"/>
      <w:r>
        <w:rPr>
          <w:rFonts w:hint="eastAsia" w:ascii="黑体" w:hAnsi="宋体" w:eastAsia="黑体"/>
          <w:color w:val="auto"/>
          <w:szCs w:val="21"/>
        </w:rPr>
        <w:t>，电话：</w:t>
      </w:r>
      <w:permStart w:id="18" w:edGrp="everyone"/>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permEnd w:id="18"/>
    </w:p>
    <w:p w14:paraId="20113C80">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联系人：</w:t>
      </w:r>
      <w:permStart w:id="19"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xml:space="preserve">  </w:t>
      </w:r>
      <w:permEnd w:id="19"/>
      <w:r>
        <w:rPr>
          <w:rFonts w:hint="eastAsia" w:ascii="黑体" w:hAnsi="宋体" w:eastAsia="黑体"/>
          <w:color w:val="auto"/>
          <w:szCs w:val="21"/>
        </w:rPr>
        <w:t>，职务：</w:t>
      </w:r>
      <w:permStart w:id="20" w:edGrp="everyone"/>
      <w:r>
        <w:rPr>
          <w:rFonts w:hint="eastAsia" w:ascii="黑体" w:hAnsi="宋体" w:eastAsia="黑体"/>
          <w:color w:val="auto"/>
          <w:szCs w:val="21"/>
          <w:shd w:val="pct10" w:color="auto" w:fill="FFFFFF"/>
        </w:rPr>
        <w:t xml:space="preserve">　         </w:t>
      </w:r>
      <w:permEnd w:id="20"/>
      <w:r>
        <w:rPr>
          <w:rFonts w:hint="eastAsia" w:ascii="黑体" w:hAnsi="宋体" w:eastAsia="黑体"/>
          <w:color w:val="auto"/>
          <w:szCs w:val="21"/>
        </w:rPr>
        <w:t>电话：</w:t>
      </w:r>
      <w:permStart w:id="21" w:edGrp="everyone"/>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permEnd w:id="21"/>
      <w:r>
        <w:rPr>
          <w:rFonts w:hint="eastAsia" w:ascii="黑体" w:hAnsi="宋体" w:eastAsia="黑体"/>
          <w:color w:val="auto"/>
          <w:szCs w:val="21"/>
        </w:rPr>
        <w:t xml:space="preserve"> ，联系人手机：</w:t>
      </w:r>
      <w:permStart w:id="22"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permEnd w:id="22"/>
    </w:p>
    <w:p w14:paraId="2E8CFACB">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网址：</w:t>
      </w:r>
      <w:permStart w:id="23"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xml:space="preserve">     </w:t>
      </w:r>
      <w:permEnd w:id="23"/>
      <w:r>
        <w:rPr>
          <w:rFonts w:hint="eastAsia" w:ascii="黑体" w:hAnsi="宋体" w:eastAsia="黑体"/>
          <w:color w:val="auto"/>
          <w:szCs w:val="21"/>
        </w:rPr>
        <w:t>，邮箱：</w:t>
      </w:r>
      <w:permStart w:id="24" w:edGrp="everyone"/>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permEnd w:id="24"/>
      <w:r>
        <w:rPr>
          <w:rFonts w:hint="eastAsia" w:ascii="黑体" w:hAnsi="宋体" w:eastAsia="黑体"/>
          <w:color w:val="auto"/>
          <w:szCs w:val="21"/>
        </w:rPr>
        <w:t xml:space="preserve"> ，传真：</w:t>
      </w:r>
      <w:permStart w:id="25" w:edGrp="everyone"/>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p>
    <w:permEnd w:id="25"/>
    <w:p w14:paraId="0FFC2F31">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厂区/工作场所占地面积：</w:t>
      </w:r>
      <w:permStart w:id="26" w:edGrp="everyone"/>
      <w:r>
        <w:rPr>
          <w:rFonts w:hint="eastAsia" w:ascii="黑体" w:hAnsi="宋体" w:eastAsia="黑体"/>
          <w:color w:val="auto"/>
          <w:szCs w:val="21"/>
          <w:shd w:val="pct10" w:color="auto" w:fill="FFFFFF"/>
        </w:rPr>
        <w:t xml:space="preserve">                 　</w:t>
      </w:r>
      <w:permEnd w:id="26"/>
      <w:r>
        <w:rPr>
          <w:rFonts w:hint="eastAsia" w:ascii="黑体" w:hAnsi="宋体" w:eastAsia="黑体"/>
          <w:color w:val="auto"/>
          <w:szCs w:val="21"/>
        </w:rPr>
        <w:t>平方米，建筑面积：</w:t>
      </w:r>
      <w:permStart w:id="27"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w:t>
      </w:r>
      <w:permEnd w:id="27"/>
      <w:r>
        <w:rPr>
          <w:rFonts w:hint="eastAsia" w:ascii="黑体" w:hAnsi="宋体" w:eastAsia="黑体"/>
          <w:color w:val="auto"/>
          <w:szCs w:val="21"/>
        </w:rPr>
        <w:t>平方米</w:t>
      </w:r>
    </w:p>
    <w:p w14:paraId="232F2E72">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体系覆盖范围员工总数：</w:t>
      </w:r>
      <w:permStart w:id="28" w:edGrp="everyone"/>
      <w:r>
        <w:rPr>
          <w:rFonts w:hint="eastAsia" w:ascii="黑体" w:hAnsi="宋体" w:eastAsia="黑体"/>
          <w:color w:val="auto"/>
          <w:szCs w:val="21"/>
          <w:shd w:val="pct10" w:color="auto" w:fill="FFFFFF"/>
        </w:rPr>
        <w:t xml:space="preserve">            </w:t>
      </w:r>
      <w:permEnd w:id="28"/>
      <w:r>
        <w:rPr>
          <w:rFonts w:hint="eastAsia" w:ascii="黑体" w:hAnsi="宋体" w:eastAsia="黑体"/>
          <w:color w:val="auto"/>
          <w:szCs w:val="21"/>
        </w:rPr>
        <w:t>人，其中固定员工：</w:t>
      </w:r>
      <w:permStart w:id="29" w:edGrp="everyone"/>
      <w:r>
        <w:rPr>
          <w:rFonts w:hint="eastAsia" w:ascii="黑体" w:hAnsi="宋体" w:eastAsia="黑体"/>
          <w:color w:val="auto"/>
          <w:szCs w:val="21"/>
          <w:shd w:val="pct10" w:color="auto" w:fill="FFFFFF"/>
        </w:rPr>
        <w:t xml:space="preserve">           </w:t>
      </w:r>
      <w:permEnd w:id="29"/>
      <w:r>
        <w:rPr>
          <w:rFonts w:hint="eastAsia" w:ascii="黑体" w:hAnsi="宋体" w:eastAsia="黑体"/>
          <w:color w:val="auto"/>
          <w:szCs w:val="21"/>
        </w:rPr>
        <w:t>人，非固定员工：</w:t>
      </w:r>
      <w:permStart w:id="30"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xml:space="preserve">  </w:t>
      </w:r>
      <w:permEnd w:id="30"/>
      <w:r>
        <w:rPr>
          <w:rFonts w:hint="eastAsia" w:ascii="黑体" w:hAnsi="宋体" w:eastAsia="黑体"/>
          <w:color w:val="auto"/>
          <w:szCs w:val="21"/>
        </w:rPr>
        <w:t>人，倒班人员：</w:t>
      </w:r>
      <w:permStart w:id="31"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permEnd w:id="31"/>
      <w:r>
        <w:rPr>
          <w:rFonts w:hint="eastAsia" w:ascii="黑体" w:hAnsi="宋体" w:eastAsia="黑体"/>
          <w:color w:val="auto"/>
          <w:szCs w:val="21"/>
        </w:rPr>
        <w:t>人，外包人员：</w:t>
      </w:r>
      <w:permStart w:id="32" w:edGrp="everyone"/>
      <w:r>
        <w:rPr>
          <w:rFonts w:hint="eastAsia" w:ascii="黑体" w:hAnsi="宋体" w:eastAsia="黑体"/>
          <w:color w:val="auto"/>
          <w:szCs w:val="21"/>
          <w:shd w:val="pct10" w:color="auto" w:fill="FFFFFF"/>
        </w:rPr>
        <w:t xml:space="preserve">  　   　</w:t>
      </w:r>
      <w:permEnd w:id="32"/>
      <w:r>
        <w:rPr>
          <w:rFonts w:hint="eastAsia" w:ascii="黑体" w:hAnsi="宋体" w:eastAsia="黑体"/>
          <w:color w:val="auto"/>
          <w:szCs w:val="21"/>
        </w:rPr>
        <w:t>人，承包商（次级承包商）：</w:t>
      </w:r>
      <w:permStart w:id="33" w:edGrp="everyone"/>
      <w:r>
        <w:rPr>
          <w:rFonts w:hint="eastAsia" w:ascii="黑体" w:hAnsi="宋体" w:eastAsia="黑体"/>
          <w:color w:val="auto"/>
          <w:szCs w:val="21"/>
          <w:shd w:val="pct10" w:color="auto" w:fill="FFFFFF"/>
        </w:rPr>
        <w:t xml:space="preserve">  　   　</w:t>
      </w:r>
      <w:permEnd w:id="33"/>
      <w:r>
        <w:rPr>
          <w:rFonts w:hint="eastAsia" w:ascii="黑体" w:hAnsi="宋体" w:eastAsia="黑体"/>
          <w:color w:val="auto"/>
          <w:szCs w:val="21"/>
        </w:rPr>
        <w:t>人；【注：员工总数是指认证范围内的所有人员，包括审核时在场的固定员工和非固定员工（如季节性生产/销售、临时多场所作业需要临时雇佣的劳务外包人员）。】</w:t>
      </w:r>
    </w:p>
    <w:p w14:paraId="655EC517">
      <w:pPr>
        <w:spacing w:line="440" w:lineRule="exact"/>
        <w:ind w:left="420"/>
        <w:rPr>
          <w:rFonts w:hint="eastAsia" w:ascii="黑体" w:hAnsi="宋体" w:eastAsia="黑体"/>
          <w:color w:val="auto"/>
          <w:szCs w:val="21"/>
          <w:lang w:eastAsia="zh-CN"/>
        </w:rPr>
      </w:pPr>
      <w:r>
        <w:rPr>
          <w:rFonts w:hint="eastAsia" w:ascii="黑体" w:hAnsi="宋体" w:eastAsia="黑体"/>
          <w:color w:val="auto"/>
          <w:szCs w:val="21"/>
        </w:rPr>
        <w:t>是否倒班：</w:t>
      </w:r>
      <w:permStart w:id="34" w:edGrp="everyone"/>
      <w:r>
        <w:rPr>
          <w:rFonts w:hint="eastAsia" w:ascii="黑体" w:hAnsi="宋体" w:eastAsia="黑体"/>
          <w:color w:val="auto"/>
          <w:szCs w:val="21"/>
        </w:rPr>
        <w:t xml:space="preserve">      </w:t>
      </w:r>
      <w:permEnd w:id="34"/>
      <w:r>
        <w:rPr>
          <w:rFonts w:hint="eastAsia" w:ascii="黑体" w:hAnsi="宋体" w:eastAsia="黑体"/>
          <w:color w:val="auto"/>
          <w:szCs w:val="21"/>
        </w:rPr>
        <w:t>否</w:t>
      </w:r>
      <w:r>
        <w:rPr>
          <w:rFonts w:hint="eastAsia" w:ascii="黑体" w:hAnsi="宋体" w:eastAsia="黑体"/>
          <w:color w:val="auto"/>
          <w:szCs w:val="21"/>
          <w:lang w:val="en-US" w:eastAsia="zh-CN"/>
        </w:rPr>
        <w:t>;</w:t>
      </w:r>
      <w:r>
        <w:rPr>
          <w:rFonts w:hint="eastAsia" w:ascii="黑体" w:hAnsi="宋体" w:eastAsia="黑体"/>
          <w:color w:val="auto"/>
          <w:szCs w:val="21"/>
        </w:rPr>
        <w:t xml:space="preserve"> </w:t>
      </w:r>
      <w:permStart w:id="35" w:edGrp="everyone"/>
      <w:r>
        <w:rPr>
          <w:rFonts w:hint="eastAsia" w:ascii="黑体" w:hAnsi="宋体" w:eastAsia="黑体"/>
          <w:color w:val="auto"/>
          <w:szCs w:val="21"/>
        </w:rPr>
        <w:t xml:space="preserve">      </w:t>
      </w:r>
      <w:permEnd w:id="35"/>
      <w:r>
        <w:rPr>
          <w:rFonts w:hint="eastAsia" w:ascii="黑体" w:hAnsi="宋体" w:eastAsia="黑体"/>
          <w:color w:val="auto"/>
          <w:szCs w:val="21"/>
        </w:rPr>
        <w:t>是，班数：</w:t>
      </w:r>
      <w:permStart w:id="36" w:edGrp="everyone"/>
      <w:r>
        <w:rPr>
          <w:rFonts w:hint="eastAsia" w:ascii="黑体" w:hAnsi="宋体" w:eastAsia="黑体"/>
          <w:color w:val="auto"/>
          <w:szCs w:val="21"/>
        </w:rPr>
        <w:t xml:space="preserve">   </w:t>
      </w:r>
      <w:r>
        <w:rPr>
          <w:rFonts w:hint="eastAsia" w:ascii="黑体" w:hAnsi="宋体" w:eastAsia="黑体"/>
          <w:color w:val="auto"/>
          <w:szCs w:val="21"/>
          <w:shd w:val="pct10" w:color="auto" w:fill="FFFFFF"/>
        </w:rPr>
        <w:t xml:space="preserve">   </w:t>
      </w:r>
      <w:permEnd w:id="36"/>
      <w:r>
        <w:rPr>
          <w:rFonts w:hint="eastAsia" w:ascii="黑体" w:hAnsi="宋体" w:eastAsia="黑体"/>
          <w:color w:val="auto"/>
          <w:szCs w:val="21"/>
        </w:rPr>
        <w:t>班，倒班人数：</w:t>
      </w:r>
      <w:permStart w:id="37" w:edGrp="everyone"/>
      <w:r>
        <w:rPr>
          <w:rFonts w:hint="eastAsia" w:ascii="黑体" w:hAnsi="宋体" w:eastAsia="黑体"/>
          <w:color w:val="auto"/>
          <w:szCs w:val="21"/>
        </w:rPr>
        <w:t xml:space="preserve">     </w:t>
      </w:r>
      <w:r>
        <w:rPr>
          <w:rFonts w:hint="eastAsia" w:ascii="黑体" w:hAnsi="宋体" w:eastAsia="黑体"/>
          <w:color w:val="auto"/>
          <w:szCs w:val="21"/>
          <w:shd w:val="pct10" w:color="auto" w:fill="FFFFFF"/>
        </w:rPr>
        <w:t xml:space="preserve"> </w:t>
      </w:r>
      <w:permEnd w:id="37"/>
      <w:r>
        <w:rPr>
          <w:rFonts w:hint="eastAsia" w:ascii="黑体" w:hAnsi="宋体" w:eastAsia="黑体"/>
          <w:color w:val="auto"/>
          <w:szCs w:val="21"/>
        </w:rPr>
        <w:t>人/班，</w:t>
      </w:r>
    </w:p>
    <w:p w14:paraId="678A2231">
      <w:pPr>
        <w:spacing w:line="440" w:lineRule="exact"/>
        <w:ind w:left="420"/>
        <w:rPr>
          <w:rFonts w:ascii="黑体" w:hAnsi="宋体" w:eastAsia="黑体"/>
          <w:color w:val="auto"/>
          <w:szCs w:val="21"/>
        </w:rPr>
      </w:pPr>
      <w:r>
        <w:rPr>
          <w:rFonts w:hint="eastAsia" w:ascii="黑体" w:hAnsi="宋体" w:eastAsia="黑体"/>
          <w:color w:val="auto"/>
          <w:szCs w:val="21"/>
        </w:rPr>
        <w:t>倒班安排情况说明：</w:t>
      </w:r>
      <w:permStart w:id="38" w:edGrp="everyone"/>
      <w:r>
        <w:rPr>
          <w:rFonts w:hint="eastAsia" w:ascii="黑体" w:hAnsi="宋体" w:eastAsia="黑体"/>
          <w:color w:val="auto"/>
          <w:szCs w:val="21"/>
          <w:lang w:val="en-US" w:eastAsia="zh-CN"/>
        </w:rPr>
        <w:t xml:space="preserve">                                                                   </w:t>
      </w:r>
      <w:r>
        <w:rPr>
          <w:rFonts w:hint="eastAsia" w:ascii="黑体" w:hAnsi="宋体" w:eastAsia="黑体"/>
          <w:color w:val="auto"/>
          <w:szCs w:val="21"/>
        </w:rPr>
        <w:t xml:space="preserve">  </w:t>
      </w:r>
    </w:p>
    <w:permEnd w:id="38"/>
    <w:p w14:paraId="65B312F3">
      <w:pPr>
        <w:keepNext w:val="0"/>
        <w:keepLines w:val="0"/>
        <w:widowControl w:val="0"/>
        <w:suppressLineNumbers w:val="0"/>
        <w:spacing w:before="0" w:beforeAutospacing="0" w:after="0" w:afterAutospacing="0"/>
        <w:ind w:left="0" w:right="0"/>
        <w:jc w:val="both"/>
        <w:rPr>
          <w:rFonts w:ascii="黑体" w:hAnsi="宋体" w:eastAsia="黑体"/>
          <w:color w:val="auto"/>
          <w:szCs w:val="21"/>
        </w:rPr>
      </w:pPr>
      <w:r>
        <w:rPr>
          <w:rFonts w:hint="eastAsia" w:ascii="黑体" w:hAnsi="宋体" w:eastAsia="黑体"/>
          <w:color w:val="auto"/>
          <w:szCs w:val="21"/>
        </w:rPr>
        <w:t>作息时间：</w:t>
      </w:r>
      <w:permStart w:id="39" w:edGrp="everyone"/>
      <w:r>
        <w:rPr>
          <w:rFonts w:hint="eastAsia" w:ascii="黑体" w:hAnsi="宋体" w:eastAsia="黑体"/>
          <w:color w:val="auto"/>
          <w:szCs w:val="21"/>
        </w:rPr>
        <w:t xml:space="preserve">     </w:t>
      </w:r>
      <w:r>
        <w:rPr>
          <w:rFonts w:hint="eastAsia" w:ascii="黑体" w:hAnsi="宋体" w:eastAsia="黑体"/>
          <w:color w:val="auto"/>
          <w:szCs w:val="21"/>
          <w:lang w:val="en-US" w:eastAsia="zh-CN"/>
        </w:rPr>
        <w:t xml:space="preserve">   </w:t>
      </w:r>
      <w:r>
        <w:rPr>
          <w:rFonts w:ascii="黑体" w:hAnsi="宋体" w:eastAsia="黑体"/>
          <w:color w:val="auto"/>
          <w:szCs w:val="21"/>
        </w:rPr>
        <w:t xml:space="preserve"> </w:t>
      </w:r>
      <w:permEnd w:id="39"/>
      <w:r>
        <w:rPr>
          <w:rFonts w:hint="eastAsia" w:ascii="黑体" w:hAnsi="宋体" w:eastAsia="黑体"/>
          <w:color w:val="auto"/>
          <w:szCs w:val="21"/>
        </w:rPr>
        <w:t>，休息日：</w:t>
      </w:r>
      <w:permStart w:id="40"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xml:space="preserve"> </w:t>
      </w:r>
      <w:permEnd w:id="40"/>
      <w:r>
        <w:rPr>
          <w:rFonts w:hint="eastAsia" w:ascii="黑体" w:hAnsi="宋体" w:eastAsia="黑体"/>
          <w:color w:val="auto"/>
          <w:szCs w:val="21"/>
        </w:rPr>
        <w:t xml:space="preserve">，能否安排在休息日审核： </w:t>
      </w:r>
      <w:permStart w:id="41" w:edGrp="everyone"/>
      <w:r>
        <w:rPr>
          <w:rFonts w:hint="eastAsia" w:ascii="黑体" w:hAnsi="宋体" w:eastAsia="黑体" w:cs="Times New Roman"/>
          <w:color w:val="auto"/>
          <w:kern w:val="2"/>
          <w:sz w:val="21"/>
          <w:szCs w:val="21"/>
          <w:lang w:val="en-US" w:eastAsia="zh-CN" w:bidi="ar"/>
        </w:rPr>
        <w:t xml:space="preserve">       </w:t>
      </w:r>
      <w:permEnd w:id="41"/>
      <w:r>
        <w:rPr>
          <w:rFonts w:hint="eastAsia" w:ascii="黑体" w:hAnsi="宋体" w:eastAsia="黑体"/>
          <w:color w:val="auto"/>
          <w:szCs w:val="21"/>
        </w:rPr>
        <w:t>可以；</w:t>
      </w:r>
      <w:permStart w:id="42" w:edGrp="everyone"/>
      <w:r>
        <w:rPr>
          <w:rFonts w:hint="eastAsia" w:ascii="黑体" w:hAnsi="宋体" w:eastAsia="黑体"/>
          <w:color w:val="auto"/>
          <w:szCs w:val="21"/>
        </w:rPr>
        <w:t xml:space="preserve">       </w:t>
      </w:r>
      <w:permEnd w:id="42"/>
      <w:r>
        <w:rPr>
          <w:rFonts w:hint="eastAsia" w:ascii="黑体" w:hAnsi="宋体" w:eastAsia="黑体"/>
          <w:color w:val="auto"/>
          <w:szCs w:val="21"/>
        </w:rPr>
        <w:t>不可以</w:t>
      </w:r>
    </w:p>
    <w:p w14:paraId="45681204">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组织运作状况描述：</w:t>
      </w:r>
      <w:permStart w:id="43" w:edGrp="everyone"/>
      <w:r>
        <w:rPr>
          <w:rFonts w:hint="eastAsia" w:ascii="黑体" w:hAnsi="宋体" w:eastAsia="黑体"/>
          <w:color w:val="auto"/>
          <w:szCs w:val="21"/>
        </w:rPr>
        <w:t>□</w:t>
      </w:r>
      <w:permEnd w:id="43"/>
      <w:r>
        <w:rPr>
          <w:rFonts w:hint="eastAsia" w:ascii="黑体" w:hAnsi="宋体" w:eastAsia="黑体"/>
          <w:color w:val="auto"/>
          <w:szCs w:val="21"/>
        </w:rPr>
        <w:t>连续作业，</w:t>
      </w:r>
      <w:permStart w:id="44" w:edGrp="everyone"/>
      <w:r>
        <w:rPr>
          <w:rFonts w:hint="eastAsia" w:ascii="黑体" w:hAnsi="宋体" w:eastAsia="黑体"/>
          <w:color w:val="auto"/>
          <w:szCs w:val="21"/>
        </w:rPr>
        <w:t>□</w:t>
      </w:r>
      <w:permEnd w:id="44"/>
      <w:r>
        <w:rPr>
          <w:rFonts w:hint="eastAsia" w:ascii="黑体" w:hAnsi="宋体" w:eastAsia="黑体"/>
          <w:color w:val="auto"/>
          <w:szCs w:val="21"/>
        </w:rPr>
        <w:t>季节性作业，</w:t>
      </w:r>
      <w:permStart w:id="45" w:edGrp="everyone"/>
      <w:r>
        <w:rPr>
          <w:rFonts w:hint="eastAsia" w:ascii="黑体" w:hAnsi="宋体" w:eastAsia="黑体"/>
          <w:color w:val="auto"/>
          <w:szCs w:val="21"/>
        </w:rPr>
        <w:t>□</w:t>
      </w:r>
      <w:permEnd w:id="45"/>
      <w:r>
        <w:rPr>
          <w:rFonts w:hint="eastAsia" w:ascii="黑体" w:hAnsi="宋体" w:eastAsia="黑体"/>
          <w:color w:val="auto"/>
          <w:szCs w:val="21"/>
        </w:rPr>
        <w:t>周期性作业，季节性、周期性作业情况说明：</w:t>
      </w:r>
    </w:p>
    <w:p w14:paraId="0F8AA439">
      <w:pPr>
        <w:spacing w:line="440" w:lineRule="exact"/>
        <w:ind w:left="420"/>
        <w:rPr>
          <w:rFonts w:hint="eastAsia" w:ascii="黑体" w:hAnsi="宋体" w:eastAsia="黑体"/>
          <w:color w:val="auto"/>
          <w:szCs w:val="21"/>
          <w:lang w:val="en-US" w:eastAsia="zh-CN"/>
        </w:rPr>
      </w:pPr>
      <w:permStart w:id="46"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p>
    <w:permEnd w:id="46"/>
    <w:p w14:paraId="46BCD32B">
      <w:pPr>
        <w:numPr>
          <w:ilvl w:val="0"/>
          <w:numId w:val="1"/>
        </w:numPr>
        <w:spacing w:line="440" w:lineRule="exact"/>
        <w:rPr>
          <w:rFonts w:ascii="黑体" w:hAnsi="宋体" w:eastAsia="黑体"/>
          <w:color w:val="auto"/>
          <w:szCs w:val="21"/>
        </w:rPr>
      </w:pPr>
      <w:r>
        <w:rPr>
          <w:rFonts w:hint="eastAsia" w:ascii="黑体" w:hAnsi="宋体" w:eastAsia="黑体"/>
          <w:color w:val="auto"/>
          <w:szCs w:val="21"/>
        </w:rPr>
        <w:t>有无</w:t>
      </w:r>
      <w:r>
        <w:rPr>
          <w:rFonts w:ascii="黑体" w:hAnsi="宋体" w:eastAsia="黑体"/>
          <w:color w:val="auto"/>
          <w:szCs w:val="21"/>
        </w:rPr>
        <w:t>外包</w:t>
      </w:r>
      <w:r>
        <w:rPr>
          <w:rFonts w:hint="eastAsia" w:ascii="黑体" w:hAnsi="宋体" w:eastAsia="黑体"/>
          <w:color w:val="auto"/>
          <w:szCs w:val="21"/>
        </w:rPr>
        <w:t>过程：</w:t>
      </w:r>
      <w:permStart w:id="47" w:edGrp="everyone"/>
      <w:r>
        <w:rPr>
          <w:rFonts w:hint="eastAsia" w:ascii="黑体" w:hAnsi="宋体" w:eastAsia="黑体"/>
          <w:color w:val="auto"/>
          <w:szCs w:val="21"/>
        </w:rPr>
        <w:t>□</w:t>
      </w:r>
      <w:permEnd w:id="47"/>
      <w:r>
        <w:rPr>
          <w:rFonts w:hint="eastAsia" w:ascii="黑体" w:hAnsi="宋体" w:eastAsia="黑体"/>
          <w:color w:val="auto"/>
          <w:szCs w:val="21"/>
        </w:rPr>
        <w:t>无，</w:t>
      </w:r>
      <w:permStart w:id="48" w:edGrp="everyone"/>
      <w:r>
        <w:rPr>
          <w:rFonts w:hint="eastAsia" w:ascii="黑体" w:hAnsi="宋体" w:eastAsia="黑体"/>
          <w:color w:val="auto"/>
          <w:szCs w:val="21"/>
        </w:rPr>
        <w:t>□</w:t>
      </w:r>
      <w:permEnd w:id="48"/>
      <w:r>
        <w:rPr>
          <w:rFonts w:hint="eastAsia" w:ascii="黑体" w:hAnsi="宋体" w:eastAsia="黑体"/>
          <w:color w:val="auto"/>
          <w:szCs w:val="21"/>
        </w:rPr>
        <w:t>有，</w:t>
      </w:r>
      <w:r>
        <w:rPr>
          <w:rFonts w:ascii="黑体" w:hAnsi="宋体" w:eastAsia="黑体"/>
          <w:color w:val="auto"/>
          <w:szCs w:val="21"/>
        </w:rPr>
        <w:t>请</w:t>
      </w:r>
      <w:r>
        <w:rPr>
          <w:rFonts w:hint="eastAsia" w:ascii="黑体" w:hAnsi="宋体" w:eastAsia="黑体"/>
          <w:color w:val="auto"/>
          <w:szCs w:val="21"/>
        </w:rPr>
        <w:t>具体描述：</w:t>
      </w:r>
      <w:permStart w:id="49" w:edGrp="everyone"/>
      <w:r>
        <w:rPr>
          <w:rFonts w:hint="eastAsia" w:ascii="黑体" w:hAnsi="宋体" w:eastAsia="黑体"/>
          <w:color w:val="auto"/>
          <w:szCs w:val="21"/>
          <w:shd w:val="pct10" w:color="auto" w:fill="FFFFFF"/>
        </w:rPr>
        <w:t xml:space="preserve">    　　                                         </w:t>
      </w:r>
      <w:r>
        <w:rPr>
          <w:rFonts w:hint="eastAsia" w:ascii="黑体" w:hAnsi="宋体" w:eastAsia="黑体"/>
          <w:color w:val="auto"/>
          <w:szCs w:val="21"/>
          <w:shd w:val="pct10" w:color="auto" w:fill="FFFFFF"/>
          <w:lang w:val="en-US" w:eastAsia="zh-CN"/>
        </w:rPr>
        <w:t xml:space="preserve"> </w:t>
      </w:r>
      <w:r>
        <w:rPr>
          <w:rFonts w:hint="eastAsia" w:ascii="黑体" w:hAnsi="宋体" w:eastAsia="黑体"/>
          <w:color w:val="auto"/>
          <w:szCs w:val="21"/>
          <w:shd w:val="pct10" w:color="auto" w:fill="FFFFFF"/>
        </w:rPr>
        <w:t xml:space="preserve"> </w:t>
      </w:r>
      <w:permEnd w:id="49"/>
    </w:p>
    <w:p w14:paraId="7BDB4955">
      <w:pPr>
        <w:numPr>
          <w:ilvl w:val="0"/>
          <w:numId w:val="0"/>
        </w:numPr>
        <w:spacing w:line="440" w:lineRule="exact"/>
        <w:ind w:leftChars="0"/>
        <w:rPr>
          <w:rFonts w:ascii="黑体" w:hAnsi="宋体" w:eastAsia="黑体"/>
          <w:color w:val="0000FF"/>
          <w:szCs w:val="21"/>
        </w:rPr>
      </w:pPr>
      <w:r>
        <w:rPr>
          <w:rFonts w:hint="eastAsia" w:ascii="黑体" w:hAnsi="宋体" w:eastAsia="黑体"/>
          <w:color w:val="auto"/>
          <w:szCs w:val="21"/>
          <w:lang w:val="en-US" w:eastAsia="zh-CN"/>
        </w:rPr>
        <w:t>13、</w:t>
      </w:r>
      <w:r>
        <w:rPr>
          <w:rFonts w:hint="eastAsia" w:ascii="黑体" w:hAnsi="宋体" w:eastAsia="黑体"/>
          <w:color w:val="auto"/>
          <w:szCs w:val="21"/>
        </w:rPr>
        <w:t>组织近1年内</w:t>
      </w:r>
      <w:r>
        <w:rPr>
          <w:rFonts w:ascii="黑体" w:hAnsi="宋体" w:eastAsia="黑体"/>
          <w:color w:val="auto"/>
          <w:szCs w:val="21"/>
        </w:rPr>
        <w:t>是否发生过</w:t>
      </w:r>
      <w:r>
        <w:rPr>
          <w:rFonts w:hint="eastAsia" w:ascii="黑体" w:hAnsi="宋体" w:eastAsia="黑体"/>
          <w:color w:val="auto"/>
          <w:szCs w:val="21"/>
        </w:rPr>
        <w:t>产品/服务</w:t>
      </w:r>
      <w:r>
        <w:rPr>
          <w:rFonts w:ascii="黑体" w:hAnsi="宋体" w:eastAsia="黑体"/>
          <w:color w:val="auto"/>
          <w:szCs w:val="21"/>
        </w:rPr>
        <w:t>质量、</w:t>
      </w:r>
      <w:r>
        <w:rPr>
          <w:rFonts w:hint="eastAsia" w:ascii="黑体" w:hAnsi="宋体" w:eastAsia="黑体"/>
          <w:color w:val="auto"/>
          <w:szCs w:val="21"/>
        </w:rPr>
        <w:t>环境、</w:t>
      </w:r>
      <w:r>
        <w:rPr>
          <w:rFonts w:ascii="黑体" w:hAnsi="宋体" w:eastAsia="黑体"/>
          <w:color w:val="auto"/>
          <w:szCs w:val="21"/>
        </w:rPr>
        <w:t>安全</w:t>
      </w:r>
      <w:r>
        <w:rPr>
          <w:rFonts w:hint="eastAsia" w:ascii="黑体" w:hAnsi="宋体" w:eastAsia="黑体"/>
          <w:color w:val="auto"/>
          <w:szCs w:val="21"/>
        </w:rPr>
        <w:t>等事件</w:t>
      </w:r>
      <w:r>
        <w:rPr>
          <w:rFonts w:ascii="黑体" w:hAnsi="宋体" w:eastAsia="黑体"/>
          <w:color w:val="auto"/>
          <w:szCs w:val="21"/>
        </w:rPr>
        <w:t>？</w:t>
      </w:r>
      <w:permStart w:id="50" w:edGrp="everyone"/>
      <w:r>
        <w:rPr>
          <w:rFonts w:hint="eastAsia" w:ascii="黑体" w:hAnsi="宋体" w:eastAsia="黑体"/>
          <w:color w:val="auto"/>
          <w:szCs w:val="21"/>
        </w:rPr>
        <w:t>□</w:t>
      </w:r>
      <w:permEnd w:id="50"/>
      <w:r>
        <w:rPr>
          <w:rFonts w:hint="eastAsia" w:ascii="黑体" w:hAnsi="宋体" w:eastAsia="黑体"/>
          <w:color w:val="auto"/>
          <w:szCs w:val="21"/>
        </w:rPr>
        <w:t xml:space="preserve">否； </w:t>
      </w:r>
      <w:permStart w:id="51" w:edGrp="everyone"/>
      <w:r>
        <w:rPr>
          <w:rFonts w:hint="eastAsia" w:ascii="黑体" w:hAnsi="宋体" w:eastAsia="黑体"/>
          <w:color w:val="auto"/>
          <w:szCs w:val="21"/>
        </w:rPr>
        <w:t>□</w:t>
      </w:r>
      <w:permEnd w:id="51"/>
      <w:r>
        <w:rPr>
          <w:rFonts w:hint="eastAsia" w:ascii="黑体" w:hAnsi="宋体" w:eastAsia="黑体"/>
          <w:color w:val="auto"/>
          <w:szCs w:val="21"/>
        </w:rPr>
        <w:t>是，请如实</w:t>
      </w:r>
      <w:r>
        <w:rPr>
          <w:rFonts w:ascii="黑体" w:hAnsi="宋体" w:eastAsia="黑体"/>
          <w:color w:val="auto"/>
          <w:szCs w:val="21"/>
        </w:rPr>
        <w:t>简述情况</w:t>
      </w:r>
      <w:r>
        <w:rPr>
          <w:rFonts w:hint="eastAsia" w:ascii="黑体" w:hAnsi="宋体" w:eastAsia="黑体"/>
          <w:color w:val="auto"/>
          <w:szCs w:val="21"/>
        </w:rPr>
        <w:t>：</w:t>
      </w:r>
      <w:permStart w:id="52" w:edGrp="everyone"/>
      <w:bookmarkStart w:id="0" w:name="_GoBack"/>
      <w:bookmarkEnd w:id="0"/>
      <w:r>
        <w:rPr>
          <w:rFonts w:hint="eastAsia" w:ascii="黑体" w:hAnsi="宋体" w:eastAsia="黑体"/>
          <w:color w:val="0000FF"/>
          <w:szCs w:val="21"/>
          <w:lang w:val="en-US" w:eastAsia="zh-CN"/>
        </w:rPr>
        <w:t xml:space="preserve">    </w:t>
      </w:r>
      <w:r>
        <w:rPr>
          <w:rFonts w:hint="eastAsia" w:ascii="黑体" w:hAnsi="宋体" w:eastAsia="黑体"/>
          <w:color w:val="0000FF"/>
          <w:szCs w:val="21"/>
        </w:rPr>
        <w:t xml:space="preserve"> </w:t>
      </w:r>
    </w:p>
    <w:permEnd w:id="52"/>
    <w:p w14:paraId="30EEE494">
      <w:pPr>
        <w:numPr>
          <w:ilvl w:val="0"/>
          <w:numId w:val="0"/>
        </w:numPr>
        <w:spacing w:line="440" w:lineRule="exact"/>
        <w:ind w:leftChars="0"/>
        <w:rPr>
          <w:rFonts w:ascii="黑体" w:hAnsi="宋体" w:eastAsia="黑体"/>
          <w:color w:val="000000"/>
          <w:szCs w:val="21"/>
        </w:rPr>
      </w:pPr>
      <w:r>
        <w:rPr>
          <w:rFonts w:hint="eastAsia" w:ascii="黑体" w:hAnsi="宋体" w:eastAsia="黑体"/>
          <w:color w:val="000000"/>
          <w:szCs w:val="21"/>
          <w:lang w:val="en-US" w:eastAsia="zh-CN"/>
        </w:rPr>
        <w:t>14、</w:t>
      </w:r>
      <w:r>
        <w:rPr>
          <w:rFonts w:hint="eastAsia" w:ascii="黑体" w:hAnsi="宋体" w:eastAsia="黑体"/>
          <w:color w:val="000000"/>
          <w:szCs w:val="21"/>
        </w:rPr>
        <w:t>是否已取得其他认证机构的认证证书：</w:t>
      </w:r>
      <w:permStart w:id="53" w:edGrp="everyone"/>
      <w:r>
        <w:rPr>
          <w:rFonts w:hint="eastAsia" w:ascii="黑体" w:hAnsi="宋体" w:eastAsia="黑体"/>
          <w:color w:val="000000"/>
          <w:szCs w:val="21"/>
        </w:rPr>
        <w:t xml:space="preserve">     </w:t>
      </w:r>
      <w:permEnd w:id="53"/>
      <w:r>
        <w:rPr>
          <w:rFonts w:hint="eastAsia" w:ascii="黑体" w:hAnsi="宋体" w:eastAsia="黑体"/>
          <w:color w:val="000000"/>
          <w:szCs w:val="21"/>
        </w:rPr>
        <w:t>否；</w:t>
      </w:r>
      <w:permStart w:id="54" w:edGrp="everyone"/>
      <w:r>
        <w:rPr>
          <w:rFonts w:hint="eastAsia" w:ascii="黑体" w:hAnsi="宋体" w:eastAsia="黑体"/>
          <w:color w:val="000000"/>
          <w:szCs w:val="21"/>
        </w:rPr>
        <w:t xml:space="preserve">     </w:t>
      </w:r>
      <w:permEnd w:id="54"/>
      <w:r>
        <w:rPr>
          <w:rFonts w:hint="eastAsia" w:ascii="黑体" w:hAnsi="宋体" w:eastAsia="黑体"/>
          <w:color w:val="000000"/>
          <w:szCs w:val="21"/>
        </w:rPr>
        <w:t>是，认证机构名称：</w:t>
      </w:r>
      <w:permStart w:id="55" w:edGrp="everyone"/>
      <w:r>
        <w:rPr>
          <w:rFonts w:hint="eastAsia" w:ascii="黑体" w:hAnsi="宋体" w:eastAsia="黑体"/>
          <w:color w:val="000000"/>
          <w:szCs w:val="21"/>
          <w:shd w:val="pct10" w:color="auto" w:fill="FFFFFF"/>
        </w:rPr>
        <w:t xml:space="preserve">     </w:t>
      </w:r>
      <w:r>
        <w:rPr>
          <w:rFonts w:hint="eastAsia" w:ascii="黑体" w:hAnsi="宋体" w:eastAsia="黑体"/>
          <w:color w:val="000000"/>
          <w:szCs w:val="21"/>
          <w:shd w:val="pct10" w:color="auto" w:fill="FFFFFF"/>
          <w:lang w:val="en-US" w:eastAsia="zh-CN"/>
        </w:rPr>
        <w:t xml:space="preserve">               </w:t>
      </w:r>
      <w:r>
        <w:rPr>
          <w:rFonts w:hint="eastAsia" w:ascii="黑体" w:hAnsi="宋体" w:eastAsia="黑体"/>
          <w:color w:val="000000"/>
          <w:szCs w:val="21"/>
          <w:shd w:val="pct10" w:color="auto" w:fill="FFFFFF"/>
        </w:rPr>
        <w:t>　</w:t>
      </w:r>
      <w:r>
        <w:rPr>
          <w:rFonts w:hint="eastAsia" w:ascii="黑体" w:hAnsi="宋体" w:eastAsia="黑体"/>
          <w:color w:val="000000"/>
          <w:szCs w:val="21"/>
          <w:shd w:val="pct10" w:color="auto" w:fill="FFFFFF"/>
          <w:lang w:val="en-US" w:eastAsia="zh-CN"/>
        </w:rPr>
        <w:t xml:space="preserve"> </w:t>
      </w:r>
    </w:p>
    <w:permEnd w:id="55"/>
    <w:p w14:paraId="0858CE8E">
      <w:pPr>
        <w:spacing w:line="440" w:lineRule="exact"/>
        <w:ind w:left="420"/>
        <w:rPr>
          <w:rFonts w:hint="eastAsia" w:ascii="黑体" w:hAnsi="宋体" w:eastAsia="黑体"/>
          <w:color w:val="000000"/>
          <w:szCs w:val="21"/>
        </w:rPr>
      </w:pPr>
      <w:r>
        <w:rPr>
          <w:rFonts w:hint="eastAsia" w:ascii="黑体" w:hAnsi="宋体" w:eastAsia="黑体"/>
          <w:color w:val="000000"/>
          <w:szCs w:val="21"/>
        </w:rPr>
        <w:t>证书到期日期：</w:t>
      </w:r>
      <w:permStart w:id="56" w:edGrp="everyone"/>
      <w:r>
        <w:rPr>
          <w:rFonts w:hint="eastAsia" w:ascii="黑体" w:hAnsi="宋体" w:eastAsia="黑体"/>
          <w:color w:val="000000"/>
          <w:szCs w:val="21"/>
        </w:rPr>
        <w:t xml:space="preserve">   </w:t>
      </w:r>
      <w:r>
        <w:rPr>
          <w:rFonts w:hint="eastAsia" w:ascii="黑体" w:hAnsi="宋体" w:eastAsia="黑体"/>
          <w:color w:val="000000"/>
          <w:szCs w:val="21"/>
          <w:lang w:val="en-US" w:eastAsia="zh-CN"/>
        </w:rPr>
        <w:t xml:space="preserve">          </w:t>
      </w:r>
      <w:r>
        <w:rPr>
          <w:rFonts w:hint="eastAsia" w:ascii="黑体" w:hAnsi="宋体" w:eastAsia="黑体"/>
          <w:color w:val="000000"/>
          <w:szCs w:val="21"/>
        </w:rPr>
        <w:t xml:space="preserve"> </w:t>
      </w:r>
      <w:r>
        <w:rPr>
          <w:rFonts w:ascii="黑体" w:hAnsi="宋体" w:eastAsia="黑体"/>
          <w:color w:val="000000"/>
          <w:szCs w:val="21"/>
        </w:rPr>
        <w:t xml:space="preserve"> </w:t>
      </w:r>
      <w:permEnd w:id="56"/>
      <w:r>
        <w:rPr>
          <w:rFonts w:hint="eastAsia" w:ascii="黑体" w:hAnsi="宋体" w:eastAsia="黑体"/>
          <w:color w:val="000000"/>
          <w:szCs w:val="21"/>
        </w:rPr>
        <w:t>，证书状态：</w:t>
      </w:r>
      <w:permStart w:id="57" w:edGrp="everyone"/>
      <w:r>
        <w:rPr>
          <w:rFonts w:hint="eastAsia" w:ascii="黑体" w:hAnsi="宋体" w:eastAsia="黑体"/>
          <w:color w:val="000000"/>
          <w:szCs w:val="21"/>
        </w:rPr>
        <w:t xml:space="preserve">      </w:t>
      </w:r>
      <w:permEnd w:id="57"/>
      <w:r>
        <w:rPr>
          <w:rFonts w:hint="eastAsia" w:ascii="黑体" w:hAnsi="宋体" w:eastAsia="黑体"/>
          <w:color w:val="000000"/>
          <w:szCs w:val="21"/>
        </w:rPr>
        <w:t>有效，</w:t>
      </w:r>
      <w:permStart w:id="58" w:edGrp="everyone"/>
      <w:r>
        <w:rPr>
          <w:rFonts w:hint="eastAsia" w:ascii="黑体" w:hAnsi="宋体" w:eastAsia="黑体"/>
          <w:color w:val="000000"/>
          <w:szCs w:val="21"/>
        </w:rPr>
        <w:t xml:space="preserve">      </w:t>
      </w:r>
      <w:permEnd w:id="58"/>
      <w:r>
        <w:rPr>
          <w:rFonts w:hint="eastAsia" w:ascii="黑体" w:hAnsi="宋体" w:eastAsia="黑体"/>
          <w:color w:val="000000"/>
          <w:szCs w:val="21"/>
        </w:rPr>
        <w:t>暂停，</w:t>
      </w:r>
      <w:permStart w:id="59" w:edGrp="everyone"/>
      <w:r>
        <w:rPr>
          <w:rFonts w:hint="eastAsia" w:ascii="黑体" w:hAnsi="宋体" w:eastAsia="黑体"/>
          <w:color w:val="000000"/>
          <w:szCs w:val="21"/>
        </w:rPr>
        <w:t xml:space="preserve">     </w:t>
      </w:r>
      <w:permEnd w:id="59"/>
      <w:r>
        <w:rPr>
          <w:rFonts w:hint="eastAsia" w:ascii="黑体" w:hAnsi="宋体" w:eastAsia="黑体"/>
          <w:color w:val="000000"/>
          <w:szCs w:val="21"/>
        </w:rPr>
        <w:t>撤销，</w:t>
      </w:r>
    </w:p>
    <w:p w14:paraId="571BCDC4">
      <w:pPr>
        <w:spacing w:line="440" w:lineRule="exact"/>
        <w:ind w:left="420"/>
        <w:rPr>
          <w:rFonts w:hint="default" w:ascii="黑体" w:hAnsi="宋体" w:eastAsia="黑体"/>
          <w:color w:val="000000"/>
          <w:szCs w:val="21"/>
          <w:shd w:val="pct10" w:color="auto" w:fill="FFFFFF"/>
          <w:lang w:val="en-US" w:eastAsia="zh-CN"/>
        </w:rPr>
      </w:pPr>
      <w:r>
        <w:rPr>
          <w:rFonts w:hint="eastAsia" w:ascii="黑体" w:hAnsi="宋体" w:eastAsia="黑体"/>
          <w:color w:val="000000"/>
          <w:szCs w:val="21"/>
        </w:rPr>
        <w:t>请说明暂停/撤销时间和原因：</w:t>
      </w:r>
      <w:permStart w:id="60" w:edGrp="everyone"/>
      <w:r>
        <w:rPr>
          <w:rFonts w:hint="eastAsia" w:ascii="黑体" w:hAnsi="宋体" w:eastAsia="黑体"/>
          <w:color w:val="000000"/>
          <w:szCs w:val="21"/>
          <w:lang w:val="en-US" w:eastAsia="zh-CN"/>
        </w:rPr>
        <w:t xml:space="preserve">                                                                </w:t>
      </w:r>
      <w:permEnd w:id="60"/>
    </w:p>
    <w:p w14:paraId="4334D1EF">
      <w:pPr>
        <w:numPr>
          <w:ilvl w:val="0"/>
          <w:numId w:val="0"/>
        </w:numPr>
        <w:spacing w:line="440" w:lineRule="exact"/>
        <w:ind w:leftChars="0"/>
        <w:rPr>
          <w:rFonts w:ascii="黑体" w:hAnsi="宋体" w:eastAsia="黑体"/>
          <w:color w:val="000000"/>
          <w:szCs w:val="21"/>
        </w:rPr>
      </w:pPr>
      <w:r>
        <w:rPr>
          <w:rFonts w:hint="eastAsia" w:ascii="黑体" w:hAnsi="宋体" w:eastAsia="黑体"/>
          <w:color w:val="000000"/>
          <w:szCs w:val="21"/>
          <w:lang w:val="en-US" w:eastAsia="zh-CN"/>
        </w:rPr>
        <w:t>15、</w:t>
      </w:r>
      <w:r>
        <w:rPr>
          <w:rFonts w:hint="eastAsia" w:ascii="黑体" w:hAnsi="宋体" w:eastAsia="黑体"/>
          <w:color w:val="000000"/>
          <w:szCs w:val="21"/>
        </w:rPr>
        <w:t>是否接受过咨询服务：</w:t>
      </w:r>
      <w:permStart w:id="61" w:edGrp="everyone"/>
      <w:r>
        <w:rPr>
          <w:rFonts w:hint="eastAsia" w:ascii="黑体" w:hAnsi="宋体" w:eastAsia="黑体"/>
          <w:color w:val="000000"/>
          <w:szCs w:val="21"/>
        </w:rPr>
        <w:t xml:space="preserve">      </w:t>
      </w:r>
      <w:permEnd w:id="61"/>
      <w:r>
        <w:rPr>
          <w:rFonts w:hint="eastAsia" w:ascii="黑体" w:hAnsi="宋体" w:eastAsia="黑体"/>
          <w:color w:val="000000"/>
          <w:szCs w:val="21"/>
        </w:rPr>
        <w:t>否；</w:t>
      </w:r>
      <w:permStart w:id="62" w:edGrp="everyone"/>
      <w:r>
        <w:rPr>
          <w:rFonts w:hint="eastAsia" w:ascii="黑体" w:hAnsi="宋体" w:eastAsia="黑体"/>
          <w:color w:val="000000"/>
          <w:szCs w:val="21"/>
        </w:rPr>
        <w:t xml:space="preserve">        </w:t>
      </w:r>
      <w:permEnd w:id="62"/>
      <w:r>
        <w:rPr>
          <w:rFonts w:hint="eastAsia" w:ascii="黑体" w:hAnsi="宋体" w:eastAsia="黑体"/>
          <w:color w:val="000000"/>
          <w:szCs w:val="21"/>
        </w:rPr>
        <w:t>是，咨询机构名称：</w:t>
      </w:r>
      <w:permStart w:id="63" w:edGrp="everyone"/>
      <w:r>
        <w:rPr>
          <w:rFonts w:hint="eastAsia" w:ascii="黑体" w:hAnsi="宋体" w:eastAsia="黑体"/>
          <w:color w:val="000000"/>
          <w:szCs w:val="21"/>
        </w:rPr>
        <w:t xml:space="preserve">     </w:t>
      </w:r>
      <w:r>
        <w:rPr>
          <w:rFonts w:hint="eastAsia" w:ascii="黑体" w:hAnsi="宋体" w:eastAsia="黑体"/>
          <w:color w:val="000000"/>
          <w:szCs w:val="21"/>
          <w:lang w:val="en-US" w:eastAsia="zh-CN"/>
        </w:rPr>
        <w:t xml:space="preserve">                           </w:t>
      </w:r>
      <w:r>
        <w:rPr>
          <w:rFonts w:hint="eastAsia" w:ascii="黑体" w:hAnsi="宋体" w:eastAsia="黑体"/>
          <w:color w:val="000000"/>
          <w:szCs w:val="21"/>
        </w:rPr>
        <w:t xml:space="preserve">   </w:t>
      </w:r>
      <w:permEnd w:id="63"/>
    </w:p>
    <w:p w14:paraId="37700C23">
      <w:pPr>
        <w:numPr>
          <w:ilvl w:val="0"/>
          <w:numId w:val="0"/>
        </w:numPr>
        <w:spacing w:line="440" w:lineRule="exact"/>
        <w:ind w:leftChars="0"/>
        <w:rPr>
          <w:rFonts w:ascii="黑体" w:hAnsi="宋体" w:eastAsia="黑体"/>
          <w:color w:val="000000"/>
          <w:szCs w:val="21"/>
        </w:rPr>
      </w:pPr>
      <w:r>
        <w:rPr>
          <w:rFonts w:hint="eastAsia" w:ascii="黑体" w:hAnsi="宋体" w:eastAsia="黑体"/>
          <w:color w:val="000000"/>
          <w:szCs w:val="21"/>
          <w:lang w:val="en-US" w:eastAsia="zh-CN"/>
        </w:rPr>
        <w:t>16、</w:t>
      </w:r>
      <w:r>
        <w:rPr>
          <w:rFonts w:hint="eastAsia" w:ascii="黑体" w:hAnsi="宋体" w:eastAsia="黑体"/>
          <w:color w:val="000000"/>
          <w:szCs w:val="21"/>
        </w:rPr>
        <w:t>体系文件发布/运行日期：</w:t>
      </w:r>
      <w:permStart w:id="64" w:edGrp="everyone"/>
      <w:r>
        <w:rPr>
          <w:rFonts w:hint="eastAsia" w:ascii="黑体" w:hAnsi="宋体" w:eastAsia="黑体"/>
          <w:color w:val="000000"/>
          <w:szCs w:val="21"/>
        </w:rPr>
        <w:t xml:space="preserve">    </w:t>
      </w:r>
      <w:r>
        <w:rPr>
          <w:rFonts w:hint="eastAsia" w:ascii="黑体" w:hAnsi="宋体" w:eastAsia="黑体"/>
          <w:color w:val="000000"/>
          <w:szCs w:val="21"/>
          <w:lang w:val="en-US" w:eastAsia="zh-CN"/>
        </w:rPr>
        <w:t xml:space="preserve">            </w:t>
      </w:r>
      <w:r>
        <w:rPr>
          <w:rFonts w:hint="eastAsia" w:ascii="黑体" w:hAnsi="宋体" w:eastAsia="黑体"/>
          <w:color w:val="000000"/>
          <w:szCs w:val="21"/>
        </w:rPr>
        <w:t xml:space="preserve">  </w:t>
      </w:r>
      <w:r>
        <w:rPr>
          <w:rFonts w:hint="eastAsia" w:ascii="黑体" w:hAnsi="宋体" w:eastAsia="黑体"/>
          <w:color w:val="000000"/>
          <w:szCs w:val="21"/>
          <w:lang w:val="en-US" w:eastAsia="zh-CN"/>
        </w:rPr>
        <w:t xml:space="preserve">  </w:t>
      </w:r>
      <w:r>
        <w:rPr>
          <w:rFonts w:hint="eastAsia" w:ascii="黑体" w:hAnsi="宋体" w:eastAsia="黑体"/>
          <w:color w:val="000000"/>
          <w:szCs w:val="21"/>
        </w:rPr>
        <w:t xml:space="preserve">  </w:t>
      </w:r>
      <w:permEnd w:id="64"/>
      <w:r>
        <w:rPr>
          <w:rFonts w:hint="eastAsia" w:ascii="黑体" w:hAnsi="宋体" w:eastAsia="黑体"/>
          <w:color w:val="000000"/>
          <w:szCs w:val="21"/>
        </w:rPr>
        <w:t xml:space="preserve">  ，希望现场审核时间：</w:t>
      </w:r>
      <w:permStart w:id="65" w:edGrp="everyone"/>
      <w:r>
        <w:rPr>
          <w:rFonts w:hint="eastAsia" w:ascii="黑体" w:hAnsi="宋体" w:eastAsia="黑体"/>
          <w:color w:val="000000"/>
          <w:szCs w:val="21"/>
        </w:rPr>
        <w:t xml:space="preserve">     </w:t>
      </w:r>
      <w:r>
        <w:rPr>
          <w:rFonts w:hint="eastAsia" w:ascii="黑体" w:hAnsi="宋体" w:eastAsia="黑体"/>
          <w:color w:val="000000"/>
          <w:szCs w:val="21"/>
          <w:lang w:val="en-US" w:eastAsia="zh-CN"/>
        </w:rPr>
        <w:t xml:space="preserve">          </w:t>
      </w:r>
      <w:r>
        <w:rPr>
          <w:rFonts w:hint="eastAsia" w:ascii="黑体" w:hAnsi="宋体" w:eastAsia="黑体"/>
          <w:color w:val="000000"/>
          <w:szCs w:val="21"/>
        </w:rPr>
        <w:t xml:space="preserve"> </w:t>
      </w:r>
      <w:r>
        <w:rPr>
          <w:rFonts w:hint="eastAsia" w:ascii="黑体" w:hAnsi="宋体" w:eastAsia="黑体"/>
          <w:color w:val="000000"/>
          <w:szCs w:val="21"/>
          <w:lang w:val="en-US" w:eastAsia="zh-CN"/>
        </w:rPr>
        <w:t xml:space="preserve">       </w:t>
      </w:r>
      <w:r>
        <w:rPr>
          <w:rFonts w:hint="eastAsia" w:ascii="黑体" w:hAnsi="宋体" w:eastAsia="黑体"/>
          <w:color w:val="000000"/>
          <w:szCs w:val="21"/>
        </w:rPr>
        <w:t xml:space="preserve"> </w:t>
      </w:r>
      <w:permEnd w:id="65"/>
    </w:p>
    <w:p w14:paraId="7DB121DD">
      <w:pPr>
        <w:numPr>
          <w:ilvl w:val="0"/>
          <w:numId w:val="0"/>
        </w:numPr>
        <w:spacing w:line="440" w:lineRule="exact"/>
        <w:ind w:leftChars="0"/>
        <w:rPr>
          <w:rFonts w:ascii="黑体" w:hAnsi="宋体" w:eastAsia="黑体"/>
          <w:color w:val="000000"/>
          <w:szCs w:val="21"/>
        </w:rPr>
      </w:pPr>
      <w:r>
        <w:rPr>
          <w:rFonts w:hint="eastAsia" w:ascii="黑体" w:hAnsi="宋体" w:eastAsia="黑体"/>
          <w:color w:val="000000"/>
          <w:szCs w:val="21"/>
          <w:lang w:val="en-US" w:eastAsia="zh-CN"/>
        </w:rPr>
        <w:t>17、</w:t>
      </w:r>
      <w:r>
        <w:rPr>
          <w:rFonts w:hint="eastAsia" w:ascii="黑体" w:hAnsi="宋体" w:eastAsia="黑体"/>
          <w:color w:val="000000"/>
          <w:szCs w:val="21"/>
        </w:rPr>
        <w:t>特殊/危险区域或限制及需说明的情况：</w:t>
      </w:r>
      <w:permStart w:id="66" w:edGrp="everyone"/>
      <w:r>
        <w:rPr>
          <w:rFonts w:hint="eastAsia" w:ascii="黑体" w:hAnsi="宋体" w:eastAsia="黑体"/>
          <w:color w:val="000000"/>
          <w:szCs w:val="21"/>
          <w:shd w:val="pct10" w:color="auto" w:fill="FFFFFF"/>
        </w:rPr>
        <w:t>　   　        　　　</w:t>
      </w:r>
      <w:r>
        <w:rPr>
          <w:rFonts w:hint="eastAsia" w:ascii="黑体" w:hAnsi="宋体" w:eastAsia="黑体"/>
          <w:color w:val="000000"/>
          <w:szCs w:val="21"/>
          <w:shd w:val="pct10" w:color="auto" w:fill="FFFFFF"/>
          <w:lang w:val="en-US" w:eastAsia="zh-CN"/>
        </w:rPr>
        <w:t xml:space="preserve">                            </w:t>
      </w:r>
      <w:r>
        <w:rPr>
          <w:rFonts w:hint="eastAsia" w:ascii="黑体" w:hAnsi="宋体" w:eastAsia="黑体"/>
          <w:color w:val="000000"/>
          <w:szCs w:val="21"/>
          <w:shd w:val="pct10" w:color="auto" w:fill="FFFFFF"/>
        </w:rPr>
        <w:t>　　</w:t>
      </w:r>
      <w:r>
        <w:rPr>
          <w:rFonts w:hint="eastAsia" w:ascii="黑体" w:hAnsi="宋体" w:eastAsia="黑体"/>
          <w:color w:val="000000"/>
          <w:szCs w:val="21"/>
          <w:shd w:val="pct10" w:color="auto" w:fill="FFFFFF"/>
          <w:lang w:val="en-US" w:eastAsia="zh-CN"/>
        </w:rPr>
        <w:t xml:space="preserve"> </w:t>
      </w:r>
      <w:r>
        <w:rPr>
          <w:rFonts w:hint="eastAsia" w:ascii="黑体" w:hAnsi="宋体" w:eastAsia="黑体"/>
          <w:color w:val="000000"/>
          <w:szCs w:val="21"/>
          <w:shd w:val="pct10" w:color="auto" w:fill="FFFFFF"/>
        </w:rPr>
        <w:t>　</w:t>
      </w:r>
      <w:permEnd w:id="66"/>
    </w:p>
    <w:p w14:paraId="15B57A23">
      <w:pPr>
        <w:numPr>
          <w:ilvl w:val="0"/>
          <w:numId w:val="0"/>
        </w:numPr>
        <w:spacing w:line="440" w:lineRule="exact"/>
        <w:ind w:leftChars="0"/>
        <w:rPr>
          <w:rFonts w:ascii="黑体" w:hAnsi="宋体" w:eastAsia="黑体"/>
          <w:color w:val="000000"/>
          <w:szCs w:val="21"/>
        </w:rPr>
      </w:pPr>
      <w:r>
        <w:rPr>
          <w:rFonts w:hint="eastAsia" w:ascii="黑体" w:hAnsi="宋体" w:eastAsia="黑体"/>
          <w:color w:val="000000"/>
          <w:szCs w:val="21"/>
          <w:lang w:val="en-US" w:eastAsia="zh-CN"/>
        </w:rPr>
        <w:t>18、</w:t>
      </w:r>
      <w:r>
        <w:rPr>
          <w:rFonts w:hint="eastAsia" w:ascii="黑体" w:hAnsi="宋体" w:eastAsia="黑体"/>
          <w:color w:val="000000"/>
          <w:szCs w:val="21"/>
        </w:rPr>
        <w:t>开具发票类型：</w:t>
      </w:r>
      <w:permStart w:id="67" w:edGrp="everyone"/>
      <w:r>
        <w:rPr>
          <w:rFonts w:hint="eastAsia" w:ascii="黑体" w:hAnsi="宋体" w:eastAsia="黑体"/>
          <w:color w:val="000000"/>
          <w:szCs w:val="21"/>
        </w:rPr>
        <w:t xml:space="preserve">     </w:t>
      </w:r>
      <w:permEnd w:id="67"/>
      <w:r>
        <w:rPr>
          <w:rFonts w:hint="eastAsia" w:ascii="黑体" w:hAnsi="宋体" w:eastAsia="黑体"/>
          <w:color w:val="000000"/>
          <w:szCs w:val="21"/>
        </w:rPr>
        <w:t>普通增值税发票；</w:t>
      </w:r>
      <w:permStart w:id="68" w:edGrp="everyone"/>
      <w:r>
        <w:rPr>
          <w:rFonts w:hint="eastAsia" w:ascii="黑体" w:hAnsi="宋体" w:eastAsia="黑体"/>
          <w:color w:val="000000"/>
          <w:szCs w:val="21"/>
        </w:rPr>
        <w:t xml:space="preserve">     </w:t>
      </w:r>
      <w:permEnd w:id="68"/>
      <w:r>
        <w:rPr>
          <w:rFonts w:hint="eastAsia" w:ascii="黑体" w:hAnsi="宋体" w:eastAsia="黑体"/>
          <w:color w:val="000000"/>
          <w:szCs w:val="21"/>
        </w:rPr>
        <w:t>专用增值税发票，请</w:t>
      </w:r>
      <w:r>
        <w:rPr>
          <w:rFonts w:hint="eastAsia" w:ascii="黑体" w:hAnsi="黑体" w:eastAsia="黑体"/>
          <w:color w:val="000000"/>
          <w:szCs w:val="21"/>
        </w:rPr>
        <w:t>提供增值税一般纳税人批复、税务登记证（国税）副本和银行开户许可证的复印件。</w:t>
      </w:r>
    </w:p>
    <w:p w14:paraId="7B52D8FB">
      <w:pPr>
        <w:pStyle w:val="18"/>
        <w:spacing w:line="360" w:lineRule="auto"/>
        <w:ind w:left="420" w:firstLine="0" w:firstLineChars="0"/>
        <w:jc w:val="left"/>
        <w:rPr>
          <w:rFonts w:ascii="黑体" w:hAnsi="宋体" w:eastAsia="黑体"/>
          <w:color w:val="000000"/>
          <w:szCs w:val="21"/>
        </w:rPr>
      </w:pPr>
      <w:r>
        <w:rPr>
          <w:rFonts w:hint="eastAsia" w:ascii="黑体" w:hAnsi="宋体" w:eastAsia="黑体"/>
          <w:color w:val="000000"/>
          <w:szCs w:val="21"/>
        </w:rPr>
        <w:t>纳税人识别号：</w:t>
      </w:r>
      <w:permStart w:id="69" w:edGrp="everyone"/>
      <w:r>
        <w:rPr>
          <w:rFonts w:hint="eastAsia" w:ascii="黑体" w:hAnsi="宋体" w:eastAsia="黑体"/>
          <w:color w:val="000000"/>
          <w:szCs w:val="21"/>
          <w:shd w:val="pct10" w:color="auto" w:fill="FFFFFF"/>
        </w:rPr>
        <w:t xml:space="preserve">　  </w:t>
      </w:r>
      <w:r>
        <w:rPr>
          <w:rFonts w:hint="eastAsia" w:ascii="黑体" w:hAnsi="宋体" w:eastAsia="黑体"/>
          <w:color w:val="000000"/>
          <w:szCs w:val="21"/>
          <w:shd w:val="pct10" w:color="auto" w:fill="FFFFFF"/>
          <w:lang w:val="en-US" w:eastAsia="zh-CN"/>
        </w:rPr>
        <w:t xml:space="preserve">           </w:t>
      </w:r>
      <w:r>
        <w:rPr>
          <w:rFonts w:hint="eastAsia" w:ascii="黑体" w:hAnsi="宋体" w:eastAsia="黑体"/>
          <w:color w:val="000000"/>
          <w:szCs w:val="21"/>
          <w:shd w:val="pct10" w:color="auto" w:fill="FFFFFF"/>
        </w:rPr>
        <w:t>　</w:t>
      </w:r>
      <w:r>
        <w:rPr>
          <w:rFonts w:hint="eastAsia" w:ascii="黑体" w:hAnsi="宋体" w:eastAsia="黑体"/>
          <w:color w:val="000000"/>
          <w:szCs w:val="21"/>
          <w:shd w:val="pct10" w:color="auto" w:fill="FFFFFF"/>
          <w:lang w:val="en-US" w:eastAsia="zh-CN"/>
        </w:rPr>
        <w:t xml:space="preserve">   </w:t>
      </w:r>
      <w:r>
        <w:rPr>
          <w:rFonts w:hint="eastAsia" w:ascii="黑体" w:hAnsi="宋体" w:eastAsia="黑体"/>
          <w:color w:val="000000"/>
          <w:szCs w:val="21"/>
          <w:shd w:val="pct10" w:color="auto" w:fill="FFFFFF"/>
        </w:rPr>
        <w:t>　</w:t>
      </w:r>
      <w:permEnd w:id="69"/>
      <w:r>
        <w:rPr>
          <w:rFonts w:hint="eastAsia" w:ascii="黑体" w:hAnsi="宋体" w:eastAsia="黑体"/>
          <w:color w:val="000000"/>
          <w:szCs w:val="21"/>
        </w:rPr>
        <w:t>，税务登记证注册地址：</w:t>
      </w:r>
      <w:permStart w:id="70" w:edGrp="everyone"/>
      <w:r>
        <w:rPr>
          <w:rFonts w:hint="eastAsia" w:ascii="黑体" w:hAnsi="宋体" w:eastAsia="黑体"/>
          <w:color w:val="000000"/>
          <w:szCs w:val="21"/>
          <w:shd w:val="pct10" w:color="auto" w:fill="FFFFFF"/>
        </w:rPr>
        <w:t>　      　　         　</w:t>
      </w:r>
    </w:p>
    <w:permEnd w:id="70"/>
    <w:p w14:paraId="600AC441">
      <w:pPr>
        <w:pStyle w:val="18"/>
        <w:spacing w:line="360" w:lineRule="auto"/>
        <w:ind w:left="420" w:firstLine="0" w:firstLineChars="0"/>
        <w:jc w:val="left"/>
        <w:rPr>
          <w:rFonts w:ascii="黑体" w:hAnsi="宋体" w:eastAsia="黑体"/>
          <w:color w:val="000000"/>
          <w:szCs w:val="21"/>
        </w:rPr>
      </w:pPr>
      <w:r>
        <w:rPr>
          <w:rFonts w:hint="eastAsia" w:ascii="黑体" w:hAnsi="宋体" w:eastAsia="黑体"/>
          <w:color w:val="000000"/>
          <w:szCs w:val="21"/>
        </w:rPr>
        <w:t>基本账户账号：</w:t>
      </w:r>
      <w:permStart w:id="71" w:edGrp="everyone"/>
      <w:r>
        <w:rPr>
          <w:rFonts w:hint="eastAsia" w:ascii="黑体" w:hAnsi="宋体" w:eastAsia="黑体"/>
          <w:color w:val="000000"/>
          <w:szCs w:val="21"/>
          <w:shd w:val="pct10" w:color="auto" w:fill="FFFFFF"/>
        </w:rPr>
        <w:t xml:space="preserve">　    </w:t>
      </w:r>
      <w:r>
        <w:rPr>
          <w:rFonts w:hint="eastAsia" w:ascii="黑体" w:hAnsi="宋体" w:eastAsia="黑体"/>
          <w:color w:val="000000"/>
          <w:szCs w:val="21"/>
          <w:shd w:val="pct10" w:color="auto" w:fill="FFFFFF"/>
          <w:lang w:val="en-US" w:eastAsia="zh-CN"/>
        </w:rPr>
        <w:t xml:space="preserve">         </w:t>
      </w:r>
      <w:r>
        <w:rPr>
          <w:rFonts w:hint="eastAsia" w:ascii="黑体" w:hAnsi="宋体" w:eastAsia="黑体"/>
          <w:color w:val="000000"/>
          <w:szCs w:val="21"/>
          <w:shd w:val="pct10" w:color="auto" w:fill="FFFFFF"/>
        </w:rPr>
        <w:t>　</w:t>
      </w:r>
      <w:r>
        <w:rPr>
          <w:rFonts w:hint="eastAsia" w:ascii="黑体" w:hAnsi="宋体" w:eastAsia="黑体"/>
          <w:color w:val="000000"/>
          <w:szCs w:val="21"/>
          <w:shd w:val="pct10" w:color="auto" w:fill="FFFFFF"/>
          <w:lang w:val="en-US" w:eastAsia="zh-CN"/>
        </w:rPr>
        <w:t xml:space="preserve">   </w:t>
      </w:r>
      <w:r>
        <w:rPr>
          <w:rFonts w:hint="eastAsia" w:ascii="黑体" w:hAnsi="宋体" w:eastAsia="黑体"/>
          <w:color w:val="000000"/>
          <w:szCs w:val="21"/>
          <w:shd w:val="pct10" w:color="auto" w:fill="FFFFFF"/>
        </w:rPr>
        <w:t>　</w:t>
      </w:r>
      <w:permEnd w:id="71"/>
      <w:r>
        <w:rPr>
          <w:rFonts w:hint="eastAsia" w:ascii="黑体" w:hAnsi="宋体" w:eastAsia="黑体"/>
          <w:color w:val="000000"/>
          <w:szCs w:val="21"/>
        </w:rPr>
        <w:t>，基本账户开户行名称：</w:t>
      </w:r>
      <w:permStart w:id="72" w:edGrp="everyone"/>
      <w:r>
        <w:rPr>
          <w:rFonts w:hint="eastAsia" w:ascii="黑体" w:hAnsi="宋体" w:eastAsia="黑体"/>
          <w:color w:val="000000"/>
          <w:szCs w:val="21"/>
          <w:shd w:val="pct10" w:color="auto" w:fill="FFFFFF"/>
        </w:rPr>
        <w:t>　    　　　　　　　</w:t>
      </w:r>
      <w:r>
        <w:rPr>
          <w:rFonts w:hint="eastAsia" w:ascii="黑体" w:hAnsi="宋体" w:eastAsia="黑体"/>
          <w:color w:val="000000"/>
          <w:szCs w:val="21"/>
          <w:shd w:val="pct10" w:color="auto" w:fill="FFFFFF"/>
          <w:lang w:val="en-US" w:eastAsia="zh-CN"/>
        </w:rPr>
        <w:t xml:space="preserve">  </w:t>
      </w:r>
      <w:r>
        <w:rPr>
          <w:rFonts w:hint="eastAsia" w:ascii="黑体" w:hAnsi="宋体" w:eastAsia="黑体"/>
          <w:color w:val="000000"/>
          <w:szCs w:val="21"/>
          <w:shd w:val="pct10" w:color="auto" w:fill="FFFFFF"/>
        </w:rPr>
        <w:t>　</w:t>
      </w:r>
      <w:permEnd w:id="72"/>
    </w:p>
    <w:p w14:paraId="4484AA6B">
      <w:pPr>
        <w:numPr>
          <w:ilvl w:val="0"/>
          <w:numId w:val="0"/>
        </w:numPr>
        <w:spacing w:line="360" w:lineRule="auto"/>
        <w:jc w:val="left"/>
        <w:rPr>
          <w:rFonts w:hint="eastAsia" w:ascii="黑体" w:hAnsi="宋体" w:eastAsia="黑体"/>
          <w:b/>
          <w:color w:val="000000"/>
          <w:sz w:val="24"/>
        </w:rPr>
      </w:pPr>
      <w:r>
        <w:rPr>
          <w:rFonts w:hint="eastAsia" w:ascii="黑体" w:hAnsi="宋体" w:eastAsia="黑体" w:cs="Times New Roman"/>
          <w:b/>
          <w:color w:val="000000"/>
          <w:kern w:val="2"/>
          <w:sz w:val="24"/>
          <w:szCs w:val="24"/>
          <w:lang w:val="en-US" w:eastAsia="zh-CN" w:bidi="ar-SA"/>
        </w:rPr>
        <w:t>二、</w:t>
      </w:r>
      <w:r>
        <w:rPr>
          <w:rFonts w:hint="eastAsia" w:ascii="黑体" w:hAnsi="宋体" w:eastAsia="黑体"/>
          <w:b/>
          <w:color w:val="000000"/>
          <w:sz w:val="24"/>
        </w:rPr>
        <w:t>本次申请认证类型：</w:t>
      </w:r>
    </w:p>
    <w:p w14:paraId="292CB7AF">
      <w:pPr>
        <w:numPr>
          <w:ilvl w:val="0"/>
          <w:numId w:val="0"/>
        </w:numPr>
        <w:spacing w:line="360" w:lineRule="auto"/>
        <w:ind w:firstLine="221" w:firstLineChars="100"/>
        <w:jc w:val="left"/>
        <w:rPr>
          <w:rFonts w:hint="eastAsia" w:ascii="黑体" w:hAnsi="宋体" w:eastAsia="黑体"/>
          <w:b/>
          <w:color w:val="000000"/>
          <w:sz w:val="24"/>
        </w:rPr>
      </w:pPr>
      <w:r>
        <w:rPr>
          <w:rFonts w:hint="eastAsia" w:ascii="黑体" w:hAnsi="宋体" w:eastAsia="黑体"/>
          <w:b/>
          <w:bCs w:val="0"/>
          <w:color w:val="000000"/>
          <w:sz w:val="22"/>
          <w:szCs w:val="22"/>
        </w:rPr>
        <w:t>选择项，请在下列“□”内打 “ √ 或 ■”</w:t>
      </w:r>
      <w:r>
        <w:rPr>
          <w:rFonts w:hint="eastAsia" w:ascii="黑体" w:hAnsi="宋体" w:eastAsia="黑体"/>
          <w:b/>
          <w:color w:val="000000"/>
          <w:sz w:val="24"/>
        </w:rPr>
        <w:t xml:space="preserve"> </w:t>
      </w:r>
    </w:p>
    <w:tbl>
      <w:tblPr>
        <w:tblStyle w:val="10"/>
        <w:tblW w:w="10020" w:type="dxa"/>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0"/>
        <w:gridCol w:w="2417"/>
        <w:gridCol w:w="2025"/>
        <w:gridCol w:w="1380"/>
        <w:gridCol w:w="3578"/>
      </w:tblGrid>
      <w:tr w14:paraId="48AD2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10020" w:type="dxa"/>
            <w:gridSpan w:val="5"/>
            <w:tcBorders>
              <w:top w:val="single" w:color="auto" w:sz="4" w:space="0"/>
              <w:left w:val="single" w:color="auto" w:sz="4" w:space="0"/>
              <w:bottom w:val="dotted" w:color="auto" w:sz="4" w:space="0"/>
              <w:right w:val="single" w:color="auto" w:sz="4" w:space="0"/>
              <w:tl2br w:val="nil"/>
              <w:tr2bl w:val="nil"/>
            </w:tcBorders>
            <w:noWrap w:val="0"/>
            <w:vAlign w:val="center"/>
          </w:tcPr>
          <w:p w14:paraId="60A8C22A">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宋体" w:hAnsi="宋体" w:eastAsia="宋体" w:cs="宋体"/>
                <w:color w:val="auto"/>
                <w:spacing w:val="-2"/>
                <w:kern w:val="0"/>
                <w:sz w:val="21"/>
                <w:szCs w:val="21"/>
                <w:lang w:eastAsia="zh-CN"/>
              </w:rPr>
            </w:pPr>
            <w:r>
              <w:rPr>
                <w:rFonts w:hint="eastAsia" w:ascii="宋体" w:hAnsi="宋体" w:eastAsia="宋体" w:cs="宋体"/>
                <w:b/>
                <w:bCs/>
                <w:color w:val="auto"/>
                <w:kern w:val="0"/>
                <w:sz w:val="22"/>
                <w:szCs w:val="22"/>
                <w:lang w:eastAsia="zh-CN"/>
              </w:rPr>
              <w:t>管理体系</w:t>
            </w:r>
          </w:p>
        </w:tc>
      </w:tr>
      <w:tr w14:paraId="0B8C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5062" w:type="dxa"/>
            <w:gridSpan w:val="3"/>
            <w:tcBorders>
              <w:top w:val="single" w:color="auto" w:sz="4" w:space="0"/>
              <w:left w:val="single" w:color="auto" w:sz="4" w:space="0"/>
              <w:bottom w:val="dotted" w:color="auto" w:sz="4" w:space="0"/>
              <w:right w:val="dotted" w:color="auto" w:sz="4" w:space="0"/>
              <w:tl2br w:val="nil"/>
              <w:tr2bl w:val="nil"/>
            </w:tcBorders>
            <w:noWrap w:val="0"/>
            <w:vAlign w:val="center"/>
          </w:tcPr>
          <w:p w14:paraId="4805B35C">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认证领域</w:t>
            </w:r>
          </w:p>
        </w:tc>
        <w:tc>
          <w:tcPr>
            <w:tcW w:w="4958" w:type="dxa"/>
            <w:gridSpan w:val="2"/>
            <w:tcBorders>
              <w:top w:val="single" w:color="auto" w:sz="4" w:space="0"/>
              <w:left w:val="dotted" w:color="auto" w:sz="4" w:space="0"/>
              <w:bottom w:val="dotted" w:color="auto" w:sz="4" w:space="0"/>
              <w:right w:val="single" w:color="auto" w:sz="4" w:space="0"/>
              <w:tl2br w:val="nil"/>
              <w:tr2bl w:val="nil"/>
            </w:tcBorders>
            <w:noWrap w:val="0"/>
            <w:vAlign w:val="center"/>
          </w:tcPr>
          <w:p w14:paraId="4058334A">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宋体" w:hAnsi="宋体" w:eastAsia="宋体" w:cs="宋体"/>
                <w:b/>
                <w:bCs/>
                <w:color w:val="auto"/>
                <w:spacing w:val="-2"/>
                <w:kern w:val="0"/>
                <w:sz w:val="21"/>
                <w:szCs w:val="21"/>
                <w:lang w:eastAsia="zh-CN"/>
              </w:rPr>
            </w:pPr>
            <w:r>
              <w:rPr>
                <w:rFonts w:hint="eastAsia" w:ascii="宋体" w:hAnsi="宋体" w:eastAsia="宋体" w:cs="宋体"/>
                <w:b/>
                <w:bCs/>
                <w:color w:val="auto"/>
                <w:spacing w:val="-2"/>
                <w:kern w:val="0"/>
                <w:sz w:val="21"/>
                <w:szCs w:val="21"/>
                <w:lang w:eastAsia="zh-CN"/>
              </w:rPr>
              <w:t>认证标准</w:t>
            </w:r>
          </w:p>
        </w:tc>
      </w:tr>
      <w:tr w14:paraId="216CC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exact"/>
        </w:trPr>
        <w:tc>
          <w:tcPr>
            <w:tcW w:w="620" w:type="dxa"/>
            <w:tcBorders>
              <w:top w:val="single" w:color="auto" w:sz="4" w:space="0"/>
              <w:left w:val="single" w:color="auto" w:sz="4" w:space="0"/>
              <w:bottom w:val="dotted" w:color="auto" w:sz="4" w:space="0"/>
              <w:right w:val="dotted" w:color="auto" w:sz="4" w:space="0"/>
              <w:tl2br w:val="nil"/>
              <w:tr2bl w:val="nil"/>
            </w:tcBorders>
            <w:noWrap w:val="0"/>
            <w:vAlign w:val="center"/>
          </w:tcPr>
          <w:p w14:paraId="371A0ED6">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lang w:val="en-US" w:eastAsia="zh-CN"/>
              </w:rPr>
            </w:pPr>
            <w:permStart w:id="73" w:edGrp="everyone"/>
            <w:r>
              <w:rPr>
                <w:rFonts w:hint="eastAsia" w:ascii="黑体" w:hAnsi="宋体" w:eastAsia="黑体"/>
                <w:color w:val="000000"/>
                <w:szCs w:val="21"/>
                <w:lang w:eastAsia="zh-CN"/>
              </w:rPr>
              <w:t>□</w:t>
            </w:r>
            <w:r>
              <w:rPr>
                <w:rFonts w:hint="eastAsia" w:ascii="黑体" w:hAnsi="宋体" w:eastAsia="黑体"/>
                <w:color w:val="000000"/>
                <w:szCs w:val="21"/>
              </w:rPr>
              <w:t xml:space="preserve"> </w:t>
            </w:r>
            <w:r>
              <w:rPr>
                <w:rFonts w:hint="eastAsia" w:ascii="黑体" w:hAnsi="宋体" w:eastAsia="黑体"/>
                <w:color w:val="000000"/>
                <w:szCs w:val="21"/>
                <w:lang w:eastAsia="zh-CN"/>
              </w:rPr>
              <w:t>□</w:t>
            </w:r>
            <w:permEnd w:id="73"/>
            <w:r>
              <w:rPr>
                <w:rFonts w:hint="eastAsia" w:ascii="黑体" w:hAnsi="宋体" w:eastAsia="黑体"/>
                <w:color w:val="000000"/>
                <w:szCs w:val="21"/>
              </w:rPr>
              <w:t xml:space="preserve"> </w:t>
            </w:r>
          </w:p>
        </w:tc>
        <w:tc>
          <w:tcPr>
            <w:tcW w:w="4442" w:type="dxa"/>
            <w:gridSpan w:val="2"/>
            <w:tcBorders>
              <w:top w:val="single" w:color="auto" w:sz="4" w:space="0"/>
              <w:left w:val="dotted" w:color="auto" w:sz="4" w:space="0"/>
              <w:bottom w:val="dotted" w:color="auto" w:sz="4" w:space="0"/>
              <w:right w:val="dotted" w:color="auto" w:sz="4" w:space="0"/>
              <w:tl2br w:val="nil"/>
              <w:tr2bl w:val="nil"/>
            </w:tcBorders>
            <w:noWrap w:val="0"/>
            <w:vAlign w:val="center"/>
          </w:tcPr>
          <w:p w14:paraId="5D041BA7">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1.质量管理体系认证（QMS）</w:t>
            </w:r>
          </w:p>
          <w:p w14:paraId="2E7464AB">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rPr>
              <w:t>2.工程建设施工企业质量管理体系认证（</w:t>
            </w:r>
            <w:r>
              <w:rPr>
                <w:rFonts w:hint="eastAsia" w:ascii="黑体" w:hAnsi="黑体" w:eastAsia="黑体" w:cs="黑体"/>
                <w:b w:val="0"/>
                <w:bCs w:val="0"/>
                <w:color w:val="auto"/>
                <w:sz w:val="21"/>
                <w:szCs w:val="21"/>
                <w:lang w:val="en-US" w:eastAsia="zh-CN"/>
              </w:rPr>
              <w:t>EC</w:t>
            </w:r>
            <w:r>
              <w:rPr>
                <w:rFonts w:hint="eastAsia" w:ascii="黑体" w:hAnsi="黑体" w:eastAsia="黑体" w:cs="黑体"/>
                <w:b w:val="0"/>
                <w:bCs w:val="0"/>
                <w:color w:val="auto"/>
                <w:sz w:val="21"/>
                <w:szCs w:val="21"/>
              </w:rPr>
              <w:t>）</w:t>
            </w:r>
          </w:p>
        </w:tc>
        <w:tc>
          <w:tcPr>
            <w:tcW w:w="4958" w:type="dxa"/>
            <w:gridSpan w:val="2"/>
            <w:tcBorders>
              <w:top w:val="single" w:color="auto" w:sz="4" w:space="0"/>
              <w:left w:val="dotted" w:color="auto" w:sz="4" w:space="0"/>
              <w:bottom w:val="dotted" w:color="auto" w:sz="4" w:space="0"/>
              <w:right w:val="single" w:color="auto" w:sz="4" w:space="0"/>
              <w:tl2br w:val="nil"/>
              <w:tr2bl w:val="nil"/>
            </w:tcBorders>
            <w:noWrap w:val="0"/>
            <w:vAlign w:val="center"/>
          </w:tcPr>
          <w:p w14:paraId="54B5D530">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依据：</w:t>
            </w:r>
            <w:permStart w:id="74" w:edGrp="everyone"/>
            <w:r>
              <w:rPr>
                <w:rFonts w:hint="eastAsia" w:ascii="黑体" w:hAnsi="宋体" w:eastAsia="黑体"/>
                <w:color w:val="000000"/>
                <w:szCs w:val="21"/>
                <w:lang w:eastAsia="zh-CN"/>
              </w:rPr>
              <w:t>□</w:t>
            </w:r>
            <w:permEnd w:id="74"/>
            <w:r>
              <w:rPr>
                <w:rFonts w:hint="eastAsia" w:ascii="黑体" w:hAnsi="宋体" w:eastAsia="黑体"/>
                <w:color w:val="000000"/>
                <w:szCs w:val="21"/>
              </w:rPr>
              <w:t xml:space="preserve"> </w:t>
            </w:r>
            <w:r>
              <w:rPr>
                <w:rFonts w:hint="eastAsia" w:ascii="黑体" w:hAnsi="黑体" w:eastAsia="黑体" w:cs="黑体"/>
                <w:b w:val="0"/>
                <w:bCs w:val="0"/>
                <w:color w:val="auto"/>
                <w:sz w:val="21"/>
                <w:szCs w:val="21"/>
              </w:rPr>
              <w:t>GB/T 19001-2016/ISO 9001:2015；</w:t>
            </w:r>
          </w:p>
          <w:p w14:paraId="0ED309A6">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依据：</w:t>
            </w:r>
            <w:permStart w:id="75" w:edGrp="everyone"/>
            <w:r>
              <w:rPr>
                <w:rFonts w:hint="eastAsia" w:ascii="黑体" w:hAnsi="宋体" w:eastAsia="黑体"/>
                <w:color w:val="000000"/>
                <w:szCs w:val="21"/>
                <w:lang w:eastAsia="zh-CN"/>
              </w:rPr>
              <w:t>□</w:t>
            </w:r>
            <w:permEnd w:id="75"/>
            <w:r>
              <w:rPr>
                <w:rFonts w:hint="eastAsia" w:ascii="黑体" w:hAnsi="宋体" w:eastAsia="黑体"/>
                <w:color w:val="000000"/>
                <w:szCs w:val="21"/>
              </w:rPr>
              <w:t xml:space="preserve"> </w:t>
            </w:r>
            <w:r>
              <w:rPr>
                <w:rFonts w:hint="eastAsia" w:ascii="黑体" w:hAnsi="黑体" w:eastAsia="黑体" w:cs="黑体"/>
                <w:b w:val="0"/>
                <w:bCs w:val="0"/>
                <w:color w:val="auto"/>
                <w:sz w:val="21"/>
                <w:szCs w:val="21"/>
              </w:rPr>
              <w:t>GB/T 50430-2017</w:t>
            </w:r>
          </w:p>
        </w:tc>
      </w:tr>
      <w:tr w14:paraId="5A22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0C85AA5D">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76" w:edGrp="everyone"/>
            <w:r>
              <w:rPr>
                <w:rFonts w:hint="eastAsia" w:ascii="黑体" w:hAnsi="宋体" w:eastAsia="黑体"/>
                <w:color w:val="000000"/>
                <w:szCs w:val="21"/>
                <w:lang w:eastAsia="zh-CN"/>
              </w:rPr>
              <w:t>□</w:t>
            </w:r>
            <w:permEnd w:id="76"/>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3AB84C10">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3.环境管理体系认证（EMS）</w:t>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4F799CD4">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依据：GB/T 24001-2016/ISO 14001:2015</w:t>
            </w:r>
          </w:p>
        </w:tc>
      </w:tr>
      <w:tr w14:paraId="703AF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4D70A8C4">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77" w:edGrp="everyone"/>
            <w:r>
              <w:rPr>
                <w:rFonts w:hint="eastAsia" w:ascii="黑体" w:hAnsi="宋体" w:eastAsia="黑体"/>
                <w:color w:val="000000"/>
                <w:szCs w:val="21"/>
                <w:lang w:eastAsia="zh-CN"/>
              </w:rPr>
              <w:t>□</w:t>
            </w:r>
            <w:permEnd w:id="77"/>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0A877B45">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4.职业健康安全管理体系认证（OHSMS）</w:t>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7E972D95">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依据：GB/T 45001-2020/ISO 45001:2018</w:t>
            </w:r>
          </w:p>
        </w:tc>
      </w:tr>
      <w:tr w14:paraId="1B75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27BF7F76">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78" w:edGrp="everyone"/>
            <w:r>
              <w:rPr>
                <w:rFonts w:hint="eastAsia" w:ascii="黑体" w:hAnsi="宋体" w:eastAsia="黑体"/>
                <w:color w:val="000000"/>
                <w:szCs w:val="21"/>
                <w:lang w:eastAsia="zh-CN"/>
              </w:rPr>
              <w:t>□</w:t>
            </w:r>
            <w:permEnd w:id="78"/>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17B1519D">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lang w:val="en-US" w:eastAsia="zh-CN"/>
              </w:rPr>
              <w:t>5</w:t>
            </w:r>
            <w:r>
              <w:rPr>
                <w:rFonts w:hint="eastAsia" w:ascii="黑体" w:hAnsi="黑体" w:eastAsia="黑体" w:cs="黑体"/>
                <w:b w:val="0"/>
                <w:bCs w:val="0"/>
                <w:color w:val="auto"/>
                <w:sz w:val="21"/>
                <w:szCs w:val="21"/>
              </w:rPr>
              <w:t>.医疗器械质量管理体系（MDQMS）</w:t>
            </w:r>
            <w:r>
              <w:rPr>
                <w:rFonts w:hint="eastAsia" w:ascii="黑体" w:hAnsi="黑体" w:eastAsia="黑体" w:cs="黑体"/>
                <w:b w:val="0"/>
                <w:bCs w:val="0"/>
                <w:color w:val="auto"/>
                <w:sz w:val="21"/>
                <w:szCs w:val="21"/>
              </w:rPr>
              <w:tab/>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5531A874">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依据：GB/T 42061-2022/ISO 13485:2016</w:t>
            </w:r>
          </w:p>
        </w:tc>
      </w:tr>
      <w:tr w14:paraId="1074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21181DBC">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79" w:edGrp="everyone"/>
            <w:r>
              <w:rPr>
                <w:rFonts w:hint="eastAsia" w:ascii="黑体" w:hAnsi="宋体" w:eastAsia="黑体"/>
                <w:color w:val="000000"/>
                <w:szCs w:val="21"/>
                <w:lang w:eastAsia="zh-CN"/>
              </w:rPr>
              <w:t>□</w:t>
            </w:r>
            <w:permEnd w:id="79"/>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77343587">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lang w:val="en-US" w:eastAsia="zh-CN"/>
              </w:rPr>
              <w:t>6.</w:t>
            </w:r>
            <w:r>
              <w:rPr>
                <w:rFonts w:hint="eastAsia" w:ascii="黑体" w:hAnsi="黑体" w:eastAsia="黑体" w:cs="黑体"/>
                <w:b w:val="0"/>
                <w:bCs w:val="0"/>
                <w:color w:val="auto"/>
                <w:sz w:val="21"/>
                <w:szCs w:val="21"/>
              </w:rPr>
              <w:t>有害物质过程管理体系（HSPM）</w:t>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72F22151">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依据：IECQ QC080000:2017</w:t>
            </w:r>
          </w:p>
        </w:tc>
      </w:tr>
      <w:tr w14:paraId="3627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712B2C5F">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80" w:edGrp="everyone"/>
            <w:r>
              <w:rPr>
                <w:rFonts w:hint="eastAsia" w:ascii="黑体" w:hAnsi="宋体" w:eastAsia="黑体"/>
                <w:color w:val="000000"/>
                <w:szCs w:val="21"/>
                <w:lang w:eastAsia="zh-CN"/>
              </w:rPr>
              <w:t>□</w:t>
            </w:r>
            <w:permEnd w:id="80"/>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6233A0F1">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lang w:val="en-US" w:eastAsia="zh-CN"/>
              </w:rPr>
              <w:t>7</w:t>
            </w:r>
            <w:r>
              <w:rPr>
                <w:rFonts w:hint="eastAsia" w:ascii="黑体" w:hAnsi="黑体" w:eastAsia="黑体" w:cs="黑体"/>
                <w:b w:val="0"/>
                <w:bCs w:val="0"/>
                <w:color w:val="auto"/>
                <w:sz w:val="21"/>
                <w:szCs w:val="21"/>
              </w:rPr>
              <w:t>.安全、环境与健康管理体系认证</w:t>
            </w:r>
            <w:r>
              <w:rPr>
                <w:rFonts w:hint="eastAsia" w:ascii="黑体" w:hAnsi="黑体" w:eastAsia="黑体" w:cs="黑体"/>
                <w:b w:val="0"/>
                <w:bCs w:val="0"/>
                <w:color w:val="auto"/>
                <w:sz w:val="21"/>
                <w:szCs w:val="21"/>
                <w:lang w:eastAsia="zh-CN"/>
              </w:rPr>
              <w:t>（HSE）</w:t>
            </w:r>
            <w:r>
              <w:rPr>
                <w:rFonts w:hint="eastAsia" w:ascii="黑体" w:hAnsi="黑体" w:eastAsia="黑体" w:cs="黑体"/>
                <w:b w:val="0"/>
                <w:bCs w:val="0"/>
                <w:color w:val="auto"/>
                <w:sz w:val="21"/>
                <w:szCs w:val="21"/>
              </w:rPr>
              <w:tab/>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5E4E117A">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依据：Q/SHS 0001.1-2001</w:t>
            </w:r>
          </w:p>
        </w:tc>
      </w:tr>
      <w:tr w14:paraId="6254F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188A02B4">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81" w:edGrp="everyone"/>
            <w:r>
              <w:rPr>
                <w:rFonts w:hint="eastAsia" w:ascii="黑体" w:hAnsi="宋体" w:eastAsia="黑体"/>
                <w:color w:val="000000"/>
                <w:szCs w:val="21"/>
                <w:lang w:eastAsia="zh-CN"/>
              </w:rPr>
              <w:t>□</w:t>
            </w:r>
            <w:permEnd w:id="81"/>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4B7BB4B3">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lang w:val="en-US" w:eastAsia="zh-CN"/>
              </w:rPr>
              <w:t>8</w:t>
            </w:r>
            <w:r>
              <w:rPr>
                <w:rFonts w:hint="eastAsia" w:ascii="黑体" w:hAnsi="黑体" w:eastAsia="黑体" w:cs="黑体"/>
                <w:b w:val="0"/>
                <w:bCs w:val="0"/>
                <w:color w:val="auto"/>
                <w:sz w:val="21"/>
                <w:szCs w:val="21"/>
              </w:rPr>
              <w:t>.</w:t>
            </w:r>
            <w:r>
              <w:rPr>
                <w:rFonts w:hint="eastAsia" w:ascii="黑体" w:hAnsi="黑体" w:eastAsia="黑体" w:cs="黑体"/>
                <w:b w:val="0"/>
                <w:bCs w:val="0"/>
                <w:color w:val="auto"/>
                <w:sz w:val="21"/>
                <w:szCs w:val="21"/>
                <w:highlight w:val="none"/>
              </w:rPr>
              <w:t>企业诚信管理体系（</w:t>
            </w:r>
            <w:r>
              <w:rPr>
                <w:rFonts w:hint="eastAsia" w:ascii="黑体" w:hAnsi="黑体" w:eastAsia="黑体" w:cs="黑体"/>
                <w:b w:val="0"/>
                <w:bCs w:val="0"/>
                <w:color w:val="auto"/>
                <w:sz w:val="21"/>
                <w:szCs w:val="21"/>
              </w:rPr>
              <w:t>CMS）</w:t>
            </w:r>
            <w:r>
              <w:rPr>
                <w:rFonts w:hint="eastAsia" w:ascii="黑体" w:hAnsi="黑体" w:eastAsia="黑体" w:cs="黑体"/>
                <w:b w:val="0"/>
                <w:bCs w:val="0"/>
                <w:color w:val="auto"/>
                <w:sz w:val="21"/>
                <w:szCs w:val="21"/>
              </w:rPr>
              <w:tab/>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24AF8829">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依据：GB/T31950-2023</w:t>
            </w:r>
          </w:p>
        </w:tc>
      </w:tr>
      <w:tr w14:paraId="7AFD1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4803B247">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82" w:edGrp="everyone"/>
            <w:r>
              <w:rPr>
                <w:rFonts w:hint="eastAsia" w:ascii="黑体" w:hAnsi="宋体" w:eastAsia="黑体"/>
                <w:color w:val="000000"/>
                <w:szCs w:val="21"/>
                <w:lang w:eastAsia="zh-CN"/>
              </w:rPr>
              <w:t>□</w:t>
            </w:r>
            <w:permEnd w:id="82"/>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3E74905A">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lang w:val="en-US" w:eastAsia="zh-CN"/>
              </w:rPr>
              <w:t>9</w:t>
            </w:r>
            <w:r>
              <w:rPr>
                <w:rFonts w:hint="eastAsia" w:ascii="黑体" w:hAnsi="黑体" w:eastAsia="黑体" w:cs="黑体"/>
                <w:b w:val="0"/>
                <w:bCs w:val="0"/>
                <w:color w:val="auto"/>
                <w:sz w:val="21"/>
                <w:szCs w:val="21"/>
              </w:rPr>
              <w:t>.</w:t>
            </w:r>
            <w:r>
              <w:rPr>
                <w:rFonts w:hint="eastAsia" w:ascii="黑体" w:hAnsi="黑体" w:eastAsia="黑体" w:cs="黑体"/>
                <w:b w:val="0"/>
                <w:bCs w:val="0"/>
                <w:color w:val="auto"/>
                <w:sz w:val="21"/>
                <w:szCs w:val="21"/>
                <w:highlight w:val="none"/>
              </w:rPr>
              <w:t>社会责任管理体系</w:t>
            </w:r>
            <w:r>
              <w:rPr>
                <w:rFonts w:hint="eastAsia" w:ascii="黑体" w:hAnsi="黑体" w:eastAsia="黑体" w:cs="黑体"/>
                <w:b w:val="0"/>
                <w:bCs w:val="0"/>
                <w:color w:val="auto"/>
                <w:sz w:val="21"/>
                <w:szCs w:val="21"/>
              </w:rPr>
              <w:t>（SA</w:t>
            </w:r>
            <w:r>
              <w:rPr>
                <w:rFonts w:hint="eastAsia" w:ascii="黑体" w:hAnsi="黑体" w:eastAsia="黑体" w:cs="黑体"/>
                <w:b w:val="0"/>
                <w:bCs w:val="0"/>
                <w:color w:val="auto"/>
                <w:sz w:val="21"/>
                <w:szCs w:val="21"/>
                <w:lang w:val="en-US" w:eastAsia="zh-CN"/>
              </w:rPr>
              <w:t>MS</w:t>
            </w:r>
            <w:r>
              <w:rPr>
                <w:rFonts w:hint="eastAsia" w:ascii="黑体" w:hAnsi="黑体" w:eastAsia="黑体" w:cs="黑体"/>
                <w:b w:val="0"/>
                <w:bCs w:val="0"/>
                <w:color w:val="auto"/>
                <w:sz w:val="21"/>
                <w:szCs w:val="21"/>
              </w:rPr>
              <w:t>）</w:t>
            </w:r>
            <w:r>
              <w:rPr>
                <w:rFonts w:hint="eastAsia" w:ascii="黑体" w:hAnsi="黑体" w:eastAsia="黑体" w:cs="黑体"/>
                <w:b w:val="0"/>
                <w:bCs w:val="0"/>
                <w:color w:val="auto"/>
                <w:sz w:val="21"/>
                <w:szCs w:val="21"/>
              </w:rPr>
              <w:tab/>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132692E9">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依据：GB/T 39604-2020</w:t>
            </w:r>
          </w:p>
        </w:tc>
      </w:tr>
      <w:tr w14:paraId="2FC5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1936A3CB">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83" w:edGrp="everyone"/>
            <w:r>
              <w:rPr>
                <w:rFonts w:hint="eastAsia" w:ascii="黑体" w:hAnsi="宋体" w:eastAsia="黑体"/>
                <w:color w:val="000000"/>
                <w:szCs w:val="21"/>
                <w:lang w:eastAsia="zh-CN"/>
              </w:rPr>
              <w:t>□</w:t>
            </w:r>
            <w:permEnd w:id="83"/>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5E09D0D1">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lang w:eastAsia="zh-CN"/>
              </w:rPr>
            </w:pPr>
            <w:r>
              <w:rPr>
                <w:rFonts w:hint="eastAsia" w:ascii="黑体" w:hAnsi="黑体" w:eastAsia="黑体" w:cs="黑体"/>
                <w:b w:val="0"/>
                <w:bCs w:val="0"/>
                <w:color w:val="auto"/>
                <w:sz w:val="21"/>
                <w:szCs w:val="21"/>
                <w:lang w:val="en-US" w:eastAsia="zh-CN"/>
              </w:rPr>
              <w:t>10.</w:t>
            </w:r>
            <w:r>
              <w:rPr>
                <w:rFonts w:hint="eastAsia" w:ascii="黑体" w:hAnsi="黑体" w:eastAsia="黑体" w:cs="黑体"/>
                <w:b w:val="0"/>
                <w:bCs w:val="0"/>
                <w:color w:val="auto"/>
                <w:sz w:val="21"/>
                <w:szCs w:val="21"/>
              </w:rPr>
              <w:t>供应链安全管理体系认证</w:t>
            </w:r>
            <w:r>
              <w:rPr>
                <w:rFonts w:hint="eastAsia" w:ascii="黑体" w:hAnsi="黑体" w:eastAsia="黑体" w:cs="黑体"/>
                <w:b w:val="0"/>
                <w:bCs w:val="0"/>
                <w:color w:val="auto"/>
                <w:sz w:val="21"/>
                <w:szCs w:val="21"/>
                <w:lang w:eastAsia="zh-CN"/>
              </w:rPr>
              <w:t>（</w:t>
            </w:r>
            <w:r>
              <w:rPr>
                <w:rFonts w:hint="eastAsia" w:ascii="黑体" w:hAnsi="黑体" w:eastAsia="黑体" w:cs="黑体"/>
                <w:b w:val="0"/>
                <w:bCs w:val="0"/>
                <w:color w:val="auto"/>
                <w:sz w:val="21"/>
                <w:szCs w:val="21"/>
                <w:lang w:val="en-US" w:eastAsia="zh-CN"/>
              </w:rPr>
              <w:t>SCAMS</w:t>
            </w:r>
            <w:r>
              <w:rPr>
                <w:rFonts w:hint="eastAsia" w:ascii="黑体" w:hAnsi="黑体" w:eastAsia="黑体" w:cs="黑体"/>
                <w:b w:val="0"/>
                <w:bCs w:val="0"/>
                <w:color w:val="auto"/>
                <w:sz w:val="21"/>
                <w:szCs w:val="21"/>
                <w:lang w:eastAsia="zh-CN"/>
              </w:rPr>
              <w:t>）</w:t>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096ECB7F">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lang w:eastAsia="zh-CN"/>
              </w:rPr>
            </w:pPr>
            <w:r>
              <w:rPr>
                <w:rFonts w:hint="eastAsia" w:ascii="黑体" w:hAnsi="黑体" w:eastAsia="黑体" w:cs="黑体"/>
                <w:b w:val="0"/>
                <w:bCs w:val="0"/>
                <w:color w:val="auto"/>
                <w:sz w:val="21"/>
                <w:szCs w:val="21"/>
                <w:lang w:eastAsia="zh-CN"/>
              </w:rPr>
              <w:t>依据：ISO 28000:2022</w:t>
            </w:r>
          </w:p>
        </w:tc>
      </w:tr>
      <w:tr w14:paraId="224C0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5E4A44CA">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84" w:edGrp="everyone"/>
            <w:r>
              <w:rPr>
                <w:rFonts w:hint="eastAsia" w:ascii="黑体" w:hAnsi="宋体" w:eastAsia="黑体"/>
                <w:color w:val="000000"/>
                <w:szCs w:val="21"/>
                <w:lang w:eastAsia="zh-CN"/>
              </w:rPr>
              <w:t>□</w:t>
            </w:r>
            <w:permEnd w:id="84"/>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6BC8996B">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lang w:val="en-US" w:eastAsia="zh-CN"/>
              </w:rPr>
              <w:t>11.</w:t>
            </w:r>
            <w:r>
              <w:rPr>
                <w:rFonts w:hint="eastAsia" w:ascii="黑体" w:hAnsi="黑体" w:eastAsia="黑体" w:cs="黑体"/>
                <w:b w:val="0"/>
                <w:bCs w:val="0"/>
                <w:color w:val="auto"/>
                <w:sz w:val="21"/>
                <w:szCs w:val="21"/>
              </w:rPr>
              <w:t>合规管理体系认证(CMSC)</w:t>
            </w:r>
            <w:r>
              <w:rPr>
                <w:rFonts w:hint="eastAsia" w:ascii="黑体" w:hAnsi="黑体" w:eastAsia="黑体" w:cs="黑体"/>
                <w:b w:val="0"/>
                <w:bCs w:val="0"/>
                <w:color w:val="auto"/>
                <w:sz w:val="21"/>
                <w:szCs w:val="21"/>
              </w:rPr>
              <w:tab/>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5B598FFE">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依据</w:t>
            </w:r>
            <w:r>
              <w:rPr>
                <w:rFonts w:hint="eastAsia" w:ascii="黑体" w:hAnsi="黑体" w:eastAsia="黑体" w:cs="黑体"/>
                <w:b w:val="0"/>
                <w:bCs w:val="0"/>
                <w:color w:val="auto"/>
                <w:sz w:val="21"/>
                <w:szCs w:val="21"/>
                <w:lang w:eastAsia="zh-CN"/>
              </w:rPr>
              <w:t>：</w:t>
            </w:r>
            <w:r>
              <w:rPr>
                <w:rFonts w:hint="eastAsia" w:ascii="黑体" w:hAnsi="黑体" w:eastAsia="黑体" w:cs="黑体"/>
                <w:b w:val="0"/>
                <w:bCs w:val="0"/>
                <w:color w:val="auto"/>
                <w:sz w:val="21"/>
                <w:szCs w:val="21"/>
              </w:rPr>
              <w:t>GB/T 35770-2022/ISO 37301:2021</w:t>
            </w:r>
          </w:p>
        </w:tc>
      </w:tr>
      <w:tr w14:paraId="310A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6596893A">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85" w:edGrp="everyone"/>
            <w:r>
              <w:rPr>
                <w:rFonts w:hint="eastAsia" w:ascii="黑体" w:hAnsi="宋体" w:eastAsia="黑体"/>
                <w:color w:val="000000"/>
                <w:szCs w:val="21"/>
                <w:lang w:eastAsia="zh-CN"/>
              </w:rPr>
              <w:t>□</w:t>
            </w:r>
            <w:permEnd w:id="85"/>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40B4EEF4">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lang w:val="en-US" w:eastAsia="zh-CN"/>
              </w:rPr>
              <w:t>12</w:t>
            </w:r>
            <w:r>
              <w:rPr>
                <w:rFonts w:hint="eastAsia" w:ascii="黑体" w:hAnsi="黑体" w:eastAsia="黑体" w:cs="黑体"/>
                <w:b w:val="0"/>
                <w:bCs w:val="0"/>
                <w:color w:val="auto"/>
                <w:sz w:val="21"/>
                <w:szCs w:val="21"/>
              </w:rPr>
              <w:t>.反贿赂管理体系认证(</w:t>
            </w:r>
            <w:r>
              <w:rPr>
                <w:rFonts w:hint="eastAsia" w:ascii="黑体" w:hAnsi="黑体" w:eastAsia="黑体" w:cs="黑体"/>
                <w:b w:val="0"/>
                <w:bCs w:val="0"/>
                <w:color w:val="auto"/>
                <w:sz w:val="21"/>
                <w:szCs w:val="21"/>
                <w:lang w:val="en-US" w:eastAsia="zh-CN"/>
              </w:rPr>
              <w:t>FHL</w:t>
            </w:r>
            <w:r>
              <w:rPr>
                <w:rFonts w:hint="eastAsia" w:ascii="黑体" w:hAnsi="黑体" w:eastAsia="黑体" w:cs="黑体"/>
                <w:b w:val="0"/>
                <w:bCs w:val="0"/>
                <w:color w:val="auto"/>
                <w:sz w:val="21"/>
                <w:szCs w:val="21"/>
              </w:rPr>
              <w:t>)</w:t>
            </w:r>
            <w:r>
              <w:rPr>
                <w:rFonts w:hint="eastAsia" w:ascii="黑体" w:hAnsi="黑体" w:eastAsia="黑体" w:cs="黑体"/>
                <w:b w:val="0"/>
                <w:bCs w:val="0"/>
                <w:color w:val="auto"/>
                <w:sz w:val="21"/>
                <w:szCs w:val="21"/>
              </w:rPr>
              <w:tab/>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4E693074">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依据：</w:t>
            </w:r>
            <w:permStart w:id="86" w:edGrp="everyone"/>
            <w:r>
              <w:rPr>
                <w:rFonts w:hint="eastAsia" w:ascii="黑体" w:hAnsi="宋体" w:eastAsia="黑体"/>
                <w:color w:val="000000"/>
                <w:szCs w:val="21"/>
                <w:lang w:eastAsia="zh-CN"/>
              </w:rPr>
              <w:t>□</w:t>
            </w:r>
            <w:permEnd w:id="86"/>
            <w:r>
              <w:rPr>
                <w:rFonts w:hint="eastAsia" w:ascii="黑体" w:hAnsi="宋体" w:eastAsia="黑体"/>
                <w:color w:val="000000"/>
                <w:szCs w:val="21"/>
              </w:rPr>
              <w:t xml:space="preserve"> </w:t>
            </w:r>
            <w:r>
              <w:rPr>
                <w:rFonts w:hint="eastAsia" w:ascii="黑体" w:hAnsi="黑体" w:eastAsia="黑体" w:cs="黑体"/>
                <w:b w:val="0"/>
                <w:bCs w:val="0"/>
                <w:color w:val="auto"/>
                <w:sz w:val="21"/>
                <w:szCs w:val="21"/>
              </w:rPr>
              <w:t>ISO 37001:2016</w:t>
            </w:r>
            <w:r>
              <w:rPr>
                <w:rFonts w:hint="eastAsia" w:ascii="黑体" w:hAnsi="黑体" w:eastAsia="黑体" w:cs="黑体"/>
                <w:b w:val="0"/>
                <w:bCs w:val="0"/>
                <w:color w:val="auto"/>
                <w:sz w:val="21"/>
                <w:szCs w:val="21"/>
                <w:lang w:eastAsia="zh-CN"/>
              </w:rPr>
              <w:t>；</w:t>
            </w:r>
            <w:permStart w:id="87" w:edGrp="everyone"/>
            <w:r>
              <w:rPr>
                <w:rFonts w:hint="eastAsia" w:ascii="黑体" w:hAnsi="宋体" w:eastAsia="黑体"/>
                <w:color w:val="000000"/>
                <w:szCs w:val="21"/>
                <w:lang w:eastAsia="zh-CN"/>
              </w:rPr>
              <w:t>□</w:t>
            </w:r>
            <w:permEnd w:id="87"/>
            <w:r>
              <w:rPr>
                <w:rFonts w:hint="eastAsia" w:ascii="黑体" w:hAnsi="宋体" w:eastAsia="黑体"/>
                <w:color w:val="000000"/>
                <w:szCs w:val="21"/>
              </w:rPr>
              <w:t xml:space="preserve"> </w:t>
            </w:r>
            <w:r>
              <w:rPr>
                <w:rFonts w:hint="eastAsia" w:ascii="黑体" w:hAnsi="黑体" w:eastAsia="黑体" w:cs="黑体"/>
                <w:b w:val="0"/>
                <w:bCs w:val="0"/>
                <w:color w:val="auto"/>
                <w:sz w:val="21"/>
                <w:szCs w:val="21"/>
              </w:rPr>
              <w:t>SZDB/Z 245-2017</w:t>
            </w:r>
          </w:p>
        </w:tc>
      </w:tr>
      <w:tr w14:paraId="5C79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nil"/>
              <w:right w:val="dotted" w:color="auto" w:sz="4" w:space="0"/>
              <w:tl2br w:val="nil"/>
              <w:tr2bl w:val="nil"/>
            </w:tcBorders>
            <w:noWrap w:val="0"/>
            <w:vAlign w:val="center"/>
          </w:tcPr>
          <w:p w14:paraId="02C3CF4D">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88" w:edGrp="everyone"/>
            <w:r>
              <w:rPr>
                <w:rFonts w:hint="eastAsia" w:ascii="黑体" w:hAnsi="宋体" w:eastAsia="黑体"/>
                <w:color w:val="000000"/>
                <w:szCs w:val="21"/>
                <w:lang w:eastAsia="zh-CN"/>
              </w:rPr>
              <w:t>□</w:t>
            </w:r>
            <w:permEnd w:id="88"/>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76EFA82E">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lang w:val="en-US" w:eastAsia="zh-CN"/>
              </w:rPr>
              <w:t>13.</w:t>
            </w:r>
            <w:r>
              <w:rPr>
                <w:rFonts w:hint="eastAsia" w:ascii="黑体" w:hAnsi="黑体" w:eastAsia="黑体" w:cs="黑体"/>
                <w:b w:val="0"/>
                <w:bCs w:val="0"/>
                <w:color w:val="auto"/>
                <w:sz w:val="21"/>
                <w:szCs w:val="21"/>
                <w:highlight w:val="none"/>
              </w:rPr>
              <w:t>培训管理体系认证</w:t>
            </w:r>
            <w:r>
              <w:rPr>
                <w:rFonts w:hint="eastAsia" w:ascii="黑体" w:hAnsi="黑体" w:eastAsia="黑体" w:cs="黑体"/>
                <w:b w:val="0"/>
                <w:bCs w:val="0"/>
                <w:color w:val="auto"/>
                <w:sz w:val="21"/>
                <w:szCs w:val="21"/>
              </w:rPr>
              <w:t>(</w:t>
            </w:r>
            <w:r>
              <w:rPr>
                <w:rFonts w:hint="eastAsia" w:ascii="黑体" w:hAnsi="黑体" w:eastAsia="黑体" w:cs="黑体"/>
                <w:b w:val="0"/>
                <w:bCs w:val="0"/>
                <w:color w:val="auto"/>
                <w:sz w:val="21"/>
                <w:szCs w:val="21"/>
                <w:lang w:val="en-US" w:eastAsia="zh-CN"/>
              </w:rPr>
              <w:t>PX</w:t>
            </w:r>
            <w:r>
              <w:rPr>
                <w:rFonts w:hint="eastAsia" w:ascii="黑体" w:hAnsi="黑体" w:eastAsia="黑体" w:cs="黑体"/>
                <w:b w:val="0"/>
                <w:bCs w:val="0"/>
                <w:color w:val="auto"/>
                <w:sz w:val="21"/>
                <w:szCs w:val="21"/>
              </w:rPr>
              <w:t>)</w:t>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2FBC67A6">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lang w:eastAsia="zh-CN"/>
              </w:rPr>
              <w:t>依据：</w:t>
            </w:r>
            <w:r>
              <w:rPr>
                <w:rFonts w:hint="eastAsia" w:ascii="黑体" w:hAnsi="黑体" w:eastAsia="黑体" w:cs="黑体"/>
                <w:b w:val="0"/>
                <w:bCs w:val="0"/>
                <w:color w:val="auto"/>
                <w:sz w:val="21"/>
                <w:szCs w:val="21"/>
              </w:rPr>
              <w:t>GB/T 19025-2023/ISO 10015:2019</w:t>
            </w:r>
          </w:p>
        </w:tc>
      </w:tr>
      <w:tr w14:paraId="52EFE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6F5B25B1">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89" w:edGrp="everyone"/>
            <w:r>
              <w:rPr>
                <w:rFonts w:hint="eastAsia" w:ascii="黑体" w:hAnsi="宋体" w:eastAsia="黑体"/>
                <w:color w:val="000000"/>
                <w:szCs w:val="21"/>
                <w:lang w:eastAsia="zh-CN"/>
              </w:rPr>
              <w:t>□</w:t>
            </w:r>
            <w:permEnd w:id="89"/>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4398484F">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14.资产管理体系认证(AMS)</w:t>
            </w:r>
            <w:r>
              <w:rPr>
                <w:rFonts w:hint="eastAsia" w:ascii="黑体" w:hAnsi="黑体" w:eastAsia="黑体" w:cs="黑体"/>
                <w:b w:val="0"/>
                <w:bCs w:val="0"/>
                <w:color w:val="auto"/>
                <w:sz w:val="21"/>
                <w:szCs w:val="21"/>
                <w:lang w:val="en-US" w:eastAsia="zh-CN"/>
              </w:rPr>
              <w:tab/>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2EDD7905">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依据：GB/T 33173-2016/ISO 55001：2014</w:t>
            </w:r>
          </w:p>
        </w:tc>
      </w:tr>
      <w:tr w14:paraId="45CFC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273CC8E8">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90" w:edGrp="everyone"/>
            <w:r>
              <w:rPr>
                <w:rFonts w:hint="eastAsia" w:ascii="黑体" w:hAnsi="宋体" w:eastAsia="黑体"/>
                <w:color w:val="000000"/>
                <w:szCs w:val="21"/>
                <w:lang w:eastAsia="zh-CN"/>
              </w:rPr>
              <w:t>□</w:t>
            </w:r>
            <w:permEnd w:id="90"/>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708FC44F">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15.创新管理体系认证（IMS）</w:t>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567C2745">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依据：ISO 56002：2019</w:t>
            </w:r>
          </w:p>
        </w:tc>
      </w:tr>
      <w:tr w14:paraId="078FF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34CA8F70">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91" w:edGrp="everyone"/>
            <w:r>
              <w:rPr>
                <w:rFonts w:hint="eastAsia" w:ascii="黑体" w:hAnsi="宋体" w:eastAsia="黑体"/>
                <w:color w:val="000000"/>
                <w:szCs w:val="21"/>
                <w:lang w:eastAsia="zh-CN"/>
              </w:rPr>
              <w:t>□</w:t>
            </w:r>
            <w:permEnd w:id="91"/>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0B65D621">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4"/>
              </w:rPr>
            </w:pPr>
            <w:r>
              <w:rPr>
                <w:rFonts w:hint="eastAsia" w:ascii="黑体" w:hAnsi="黑体" w:eastAsia="黑体" w:cs="黑体"/>
                <w:b w:val="0"/>
                <w:bCs w:val="0"/>
                <w:color w:val="auto"/>
                <w:sz w:val="21"/>
                <w:szCs w:val="24"/>
                <w:lang w:val="en-US" w:eastAsia="zh-CN"/>
              </w:rPr>
              <w:t>16.</w:t>
            </w:r>
            <w:r>
              <w:rPr>
                <w:rFonts w:hint="eastAsia" w:ascii="黑体" w:hAnsi="黑体" w:eastAsia="黑体" w:cs="黑体"/>
                <w:b w:val="0"/>
                <w:bCs w:val="0"/>
                <w:color w:val="auto"/>
                <w:sz w:val="21"/>
                <w:szCs w:val="24"/>
              </w:rPr>
              <w:t>项目质量管理体系</w:t>
            </w:r>
            <w:r>
              <w:rPr>
                <w:rFonts w:hint="eastAsia" w:ascii="黑体" w:hAnsi="黑体" w:eastAsia="黑体" w:cs="黑体"/>
                <w:b w:val="0"/>
                <w:bCs w:val="0"/>
                <w:color w:val="auto"/>
                <w:sz w:val="21"/>
                <w:szCs w:val="24"/>
                <w:lang w:eastAsia="zh-CN"/>
              </w:rPr>
              <w:t>认证</w:t>
            </w:r>
            <w:r>
              <w:rPr>
                <w:rFonts w:hint="eastAsia" w:ascii="黑体" w:hAnsi="黑体" w:eastAsia="黑体" w:cs="黑体"/>
                <w:b w:val="0"/>
                <w:bCs w:val="0"/>
                <w:color w:val="auto"/>
                <w:sz w:val="21"/>
                <w:szCs w:val="24"/>
              </w:rPr>
              <w:t>(PQMS)</w:t>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56052124">
            <w:pPr>
              <w:keepNext w:val="0"/>
              <w:keepLines w:val="0"/>
              <w:widowControl/>
              <w:suppressLineNumbers w:val="0"/>
              <w:spacing w:before="0" w:beforeLines="0" w:beforeAutospacing="0" w:after="0" w:afterLines="0" w:afterAutospacing="0"/>
              <w:ind w:left="0" w:right="0"/>
              <w:jc w:val="both"/>
              <w:rPr>
                <w:rFonts w:hint="eastAsia" w:ascii="黑体" w:hAnsi="黑体" w:eastAsia="黑体" w:cs="黑体"/>
                <w:b w:val="0"/>
                <w:bCs w:val="0"/>
                <w:color w:val="auto"/>
                <w:spacing w:val="-2"/>
                <w:kern w:val="0"/>
                <w:sz w:val="21"/>
                <w:szCs w:val="21"/>
              </w:rPr>
            </w:pPr>
            <w:r>
              <w:rPr>
                <w:rFonts w:hint="eastAsia" w:ascii="黑体" w:hAnsi="黑体" w:eastAsia="黑体" w:cs="黑体"/>
                <w:b w:val="0"/>
                <w:bCs w:val="0"/>
                <w:color w:val="auto"/>
                <w:spacing w:val="-2"/>
                <w:kern w:val="0"/>
                <w:sz w:val="21"/>
                <w:szCs w:val="21"/>
              </w:rPr>
              <w:t>依据：GB/T 19016-2021/ISO 10006：2017</w:t>
            </w:r>
          </w:p>
        </w:tc>
      </w:tr>
      <w:tr w14:paraId="778A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4A3BDF7F">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92" w:edGrp="everyone"/>
            <w:r>
              <w:rPr>
                <w:rFonts w:hint="eastAsia" w:ascii="黑体" w:hAnsi="宋体" w:eastAsia="黑体"/>
                <w:color w:val="000000"/>
                <w:szCs w:val="21"/>
                <w:lang w:eastAsia="zh-CN"/>
              </w:rPr>
              <w:t>□</w:t>
            </w:r>
            <w:permEnd w:id="92"/>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627D6166">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4"/>
                <w:lang w:val="en-US" w:eastAsia="zh-CN"/>
              </w:rPr>
            </w:pPr>
            <w:r>
              <w:rPr>
                <w:rFonts w:hint="eastAsia" w:ascii="黑体" w:hAnsi="黑体" w:eastAsia="黑体" w:cs="黑体"/>
                <w:b w:val="0"/>
                <w:bCs w:val="0"/>
                <w:color w:val="auto"/>
                <w:sz w:val="21"/>
                <w:szCs w:val="24"/>
                <w:lang w:val="en-US" w:eastAsia="zh-CN"/>
              </w:rPr>
              <w:t>17.安全风险管理体系认证（AQFX）</w:t>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7203F402">
            <w:pPr>
              <w:keepNext w:val="0"/>
              <w:keepLines w:val="0"/>
              <w:widowControl/>
              <w:suppressLineNumbers w:val="0"/>
              <w:spacing w:before="0" w:beforeLines="0" w:beforeAutospacing="0" w:after="0" w:afterLines="0" w:afterAutospacing="0"/>
              <w:ind w:left="0" w:right="0"/>
              <w:jc w:val="both"/>
              <w:rPr>
                <w:rFonts w:hint="eastAsia" w:ascii="黑体" w:hAnsi="黑体" w:eastAsia="黑体" w:cs="黑体"/>
                <w:b w:val="0"/>
                <w:bCs w:val="0"/>
                <w:color w:val="auto"/>
                <w:spacing w:val="-2"/>
                <w:kern w:val="0"/>
                <w:sz w:val="21"/>
                <w:szCs w:val="21"/>
              </w:rPr>
            </w:pPr>
            <w:r>
              <w:rPr>
                <w:rFonts w:hint="eastAsia" w:ascii="黑体" w:hAnsi="黑体" w:eastAsia="黑体" w:cs="黑体"/>
                <w:b w:val="0"/>
                <w:bCs w:val="0"/>
                <w:color w:val="auto"/>
                <w:spacing w:val="-2"/>
                <w:kern w:val="0"/>
                <w:sz w:val="21"/>
                <w:szCs w:val="21"/>
                <w:lang w:eastAsia="zh-CN"/>
              </w:rPr>
              <w:t>依据：</w:t>
            </w:r>
            <w:r>
              <w:rPr>
                <w:rFonts w:hint="eastAsia" w:ascii="黑体" w:hAnsi="黑体" w:eastAsia="黑体" w:cs="黑体"/>
                <w:b w:val="0"/>
                <w:bCs w:val="0"/>
                <w:color w:val="auto"/>
                <w:spacing w:val="-2"/>
                <w:kern w:val="0"/>
                <w:sz w:val="21"/>
                <w:szCs w:val="21"/>
              </w:rPr>
              <w:t>GB/T 24353-2022</w:t>
            </w:r>
            <w:r>
              <w:rPr>
                <w:rFonts w:hint="eastAsia" w:ascii="黑体" w:hAnsi="黑体" w:eastAsia="黑体" w:cs="黑体"/>
                <w:b w:val="0"/>
                <w:bCs w:val="0"/>
                <w:color w:val="auto"/>
                <w:spacing w:val="-2"/>
                <w:kern w:val="0"/>
                <w:sz w:val="21"/>
                <w:szCs w:val="21"/>
                <w:lang w:eastAsia="zh-CN"/>
              </w:rPr>
              <w:t>；</w:t>
            </w:r>
            <w:r>
              <w:rPr>
                <w:rFonts w:hint="eastAsia" w:ascii="黑体" w:hAnsi="黑体" w:eastAsia="黑体" w:cs="黑体"/>
                <w:b w:val="0"/>
                <w:bCs w:val="0"/>
                <w:color w:val="auto"/>
                <w:spacing w:val="-2"/>
                <w:kern w:val="0"/>
                <w:sz w:val="21"/>
                <w:szCs w:val="21"/>
              </w:rPr>
              <w:t xml:space="preserve"> GB/T 27921-2023</w:t>
            </w:r>
          </w:p>
        </w:tc>
      </w:tr>
      <w:tr w14:paraId="7BC2A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4861CDE7">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93" w:edGrp="everyone"/>
            <w:r>
              <w:rPr>
                <w:rFonts w:hint="eastAsia" w:ascii="黑体" w:hAnsi="宋体" w:eastAsia="黑体"/>
                <w:color w:val="000000"/>
                <w:szCs w:val="21"/>
                <w:lang w:eastAsia="zh-CN"/>
              </w:rPr>
              <w:t>□</w:t>
            </w:r>
            <w:permEnd w:id="93"/>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4DFA95F4">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b w:val="0"/>
                <w:bCs w:val="0"/>
                <w:color w:val="auto"/>
                <w:sz w:val="21"/>
                <w:szCs w:val="24"/>
                <w:lang w:val="en-US" w:eastAsia="zh-CN"/>
              </w:rPr>
            </w:pPr>
            <w:r>
              <w:rPr>
                <w:rFonts w:hint="eastAsia" w:ascii="黑体" w:hAnsi="黑体" w:eastAsia="黑体" w:cs="黑体"/>
                <w:b w:val="0"/>
                <w:bCs w:val="0"/>
                <w:color w:val="auto"/>
                <w:sz w:val="21"/>
                <w:szCs w:val="24"/>
                <w:lang w:val="en-US" w:eastAsia="zh-CN"/>
              </w:rPr>
              <w:t>18.焊接管理体系认证（WMS）</w:t>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189CBAA7">
            <w:pPr>
              <w:keepNext w:val="0"/>
              <w:keepLines w:val="0"/>
              <w:widowControl/>
              <w:suppressLineNumbers w:val="0"/>
              <w:spacing w:before="0" w:beforeLines="0" w:beforeAutospacing="0" w:after="0" w:afterLines="0" w:afterAutospacing="0"/>
              <w:ind w:left="0" w:right="0"/>
              <w:jc w:val="both"/>
              <w:rPr>
                <w:rFonts w:hint="eastAsia" w:ascii="黑体" w:hAnsi="黑体" w:eastAsia="黑体" w:cs="黑体"/>
                <w:b w:val="0"/>
                <w:bCs w:val="0"/>
                <w:color w:val="auto"/>
                <w:spacing w:val="-2"/>
                <w:kern w:val="0"/>
                <w:sz w:val="21"/>
                <w:szCs w:val="21"/>
                <w:lang w:eastAsia="zh-CN"/>
              </w:rPr>
            </w:pPr>
            <w:r>
              <w:rPr>
                <w:rFonts w:hint="eastAsia" w:ascii="黑体" w:hAnsi="黑体" w:eastAsia="黑体" w:cs="黑体"/>
                <w:b w:val="0"/>
                <w:bCs w:val="0"/>
                <w:color w:val="auto"/>
                <w:spacing w:val="-2"/>
                <w:kern w:val="0"/>
                <w:sz w:val="21"/>
                <w:szCs w:val="21"/>
                <w:lang w:eastAsia="zh-CN"/>
              </w:rPr>
              <w:t>依据：GB/T12467.2-2009/IS0 3834-2:2005</w:t>
            </w:r>
          </w:p>
        </w:tc>
      </w:tr>
      <w:tr w14:paraId="31EDC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629590CF">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94" w:edGrp="everyone"/>
            <w:r>
              <w:rPr>
                <w:rFonts w:hint="eastAsia" w:ascii="黑体" w:hAnsi="宋体" w:eastAsia="黑体"/>
                <w:color w:val="000000"/>
                <w:szCs w:val="21"/>
                <w:lang w:eastAsia="zh-CN"/>
              </w:rPr>
              <w:t>□</w:t>
            </w:r>
            <w:permEnd w:id="94"/>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54974999">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color w:val="auto"/>
                <w:sz w:val="21"/>
                <w:szCs w:val="24"/>
                <w:lang w:eastAsia="zh-CN"/>
              </w:rPr>
            </w:pPr>
            <w:r>
              <w:rPr>
                <w:rFonts w:hint="eastAsia" w:ascii="黑体" w:hAnsi="黑体" w:eastAsia="黑体" w:cs="黑体"/>
                <w:color w:val="auto"/>
                <w:sz w:val="21"/>
                <w:szCs w:val="24"/>
                <w:lang w:val="en-US" w:eastAsia="zh-CN"/>
              </w:rPr>
              <w:t>19.</w:t>
            </w:r>
            <w:r>
              <w:rPr>
                <w:rFonts w:hint="eastAsia" w:ascii="黑体" w:hAnsi="黑体" w:eastAsia="黑体" w:cs="黑体"/>
                <w:color w:val="auto"/>
                <w:sz w:val="21"/>
                <w:szCs w:val="24"/>
              </w:rPr>
              <w:t>绿色供应链</w:t>
            </w:r>
            <w:r>
              <w:rPr>
                <w:rFonts w:hint="eastAsia" w:ascii="黑体" w:hAnsi="黑体" w:eastAsia="黑体" w:cs="黑体"/>
                <w:color w:val="auto"/>
                <w:sz w:val="21"/>
                <w:szCs w:val="24"/>
                <w:lang w:eastAsia="zh-CN"/>
              </w:rPr>
              <w:t>评价</w:t>
            </w:r>
            <w:r>
              <w:rPr>
                <w:rFonts w:hint="eastAsia" w:ascii="黑体" w:hAnsi="黑体" w:eastAsia="黑体" w:cs="黑体"/>
                <w:color w:val="auto"/>
                <w:sz w:val="21"/>
                <w:szCs w:val="24"/>
              </w:rPr>
              <w:t>认证</w:t>
            </w:r>
            <w:r>
              <w:rPr>
                <w:rFonts w:hint="eastAsia" w:ascii="黑体" w:hAnsi="黑体" w:eastAsia="黑体" w:cs="黑体"/>
                <w:color w:val="auto"/>
                <w:sz w:val="21"/>
                <w:szCs w:val="24"/>
                <w:lang w:eastAsia="zh-CN"/>
              </w:rPr>
              <w:t>（LSGYL）</w:t>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648251B4">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color w:val="auto"/>
                <w:sz w:val="21"/>
                <w:szCs w:val="24"/>
              </w:rPr>
            </w:pPr>
            <w:r>
              <w:rPr>
                <w:rFonts w:hint="eastAsia" w:ascii="黑体" w:hAnsi="黑体" w:eastAsia="黑体" w:cs="黑体"/>
                <w:color w:val="auto"/>
                <w:sz w:val="21"/>
                <w:szCs w:val="24"/>
              </w:rPr>
              <w:t>依据：GB/T 33635-2017</w:t>
            </w:r>
          </w:p>
        </w:tc>
      </w:tr>
      <w:tr w14:paraId="64270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2DA3FE53">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95" w:edGrp="everyone"/>
            <w:r>
              <w:rPr>
                <w:rFonts w:hint="eastAsia" w:ascii="黑体" w:hAnsi="宋体" w:eastAsia="黑体"/>
                <w:color w:val="000000"/>
                <w:szCs w:val="21"/>
                <w:lang w:eastAsia="zh-CN"/>
              </w:rPr>
              <w:t>□</w:t>
            </w:r>
            <w:permEnd w:id="95"/>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0B37BC77">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color w:val="auto"/>
                <w:sz w:val="21"/>
                <w:szCs w:val="21"/>
                <w:lang w:eastAsia="zh-CN"/>
              </w:rPr>
            </w:pPr>
            <w:r>
              <w:rPr>
                <w:rFonts w:hint="eastAsia" w:ascii="黑体" w:hAnsi="黑体" w:eastAsia="黑体" w:cs="黑体"/>
                <w:color w:val="auto"/>
                <w:sz w:val="21"/>
                <w:szCs w:val="21"/>
                <w:lang w:val="en-US" w:eastAsia="zh-CN"/>
              </w:rPr>
              <w:t>20.</w:t>
            </w:r>
            <w:r>
              <w:rPr>
                <w:rFonts w:hint="eastAsia" w:ascii="黑体" w:hAnsi="黑体" w:eastAsia="黑体" w:cs="黑体"/>
                <w:color w:val="auto"/>
                <w:sz w:val="21"/>
                <w:szCs w:val="21"/>
              </w:rPr>
              <w:t>餐饮服务管理体系认证</w:t>
            </w:r>
            <w:r>
              <w:rPr>
                <w:rFonts w:hint="eastAsia" w:ascii="黑体" w:hAnsi="黑体" w:eastAsia="黑体" w:cs="黑体"/>
                <w:color w:val="auto"/>
                <w:sz w:val="21"/>
                <w:szCs w:val="21"/>
                <w:lang w:eastAsia="zh-CN"/>
              </w:rPr>
              <w:t>（FBSMSC）</w:t>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5D5D65EB">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color w:val="auto"/>
                <w:spacing w:val="-2"/>
                <w:kern w:val="0"/>
                <w:sz w:val="21"/>
                <w:szCs w:val="21"/>
              </w:rPr>
            </w:pPr>
            <w:r>
              <w:rPr>
                <w:rFonts w:hint="eastAsia" w:ascii="黑体" w:hAnsi="黑体" w:eastAsia="黑体" w:cs="黑体"/>
                <w:color w:val="auto"/>
                <w:spacing w:val="-2"/>
                <w:kern w:val="0"/>
                <w:sz w:val="21"/>
                <w:szCs w:val="21"/>
              </w:rPr>
              <w:t>依据：GB/T 33497-2023</w:t>
            </w:r>
          </w:p>
        </w:tc>
      </w:tr>
      <w:tr w14:paraId="54EC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01A5CB75">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val="0"/>
                <w:bCs w:val="0"/>
                <w:color w:val="auto"/>
                <w:sz w:val="21"/>
                <w:szCs w:val="21"/>
              </w:rPr>
            </w:pPr>
            <w:permStart w:id="96" w:edGrp="everyone"/>
            <w:r>
              <w:rPr>
                <w:rFonts w:hint="eastAsia" w:ascii="黑体" w:hAnsi="宋体" w:eastAsia="黑体"/>
                <w:color w:val="000000"/>
                <w:szCs w:val="21"/>
                <w:lang w:eastAsia="zh-CN"/>
              </w:rPr>
              <w:t>□</w:t>
            </w:r>
            <w:permEnd w:id="96"/>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7133929D">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21.</w:t>
            </w:r>
            <w:r>
              <w:rPr>
                <w:rFonts w:hint="eastAsia" w:ascii="黑体" w:hAnsi="黑体" w:eastAsia="黑体" w:cs="黑体"/>
                <w:color w:val="auto"/>
                <w:sz w:val="21"/>
                <w:szCs w:val="21"/>
                <w:highlight w:val="none"/>
                <w:lang w:val="en-US" w:eastAsia="zh-CN"/>
              </w:rPr>
              <w:t>标准化等级认证</w:t>
            </w:r>
            <w:r>
              <w:rPr>
                <w:rFonts w:hint="eastAsia" w:ascii="黑体" w:hAnsi="黑体" w:eastAsia="黑体" w:cs="黑体"/>
                <w:color w:val="auto"/>
                <w:sz w:val="21"/>
                <w:szCs w:val="21"/>
                <w:lang w:val="en-US" w:eastAsia="zh-CN"/>
              </w:rPr>
              <w:t>（BZHDJ）</w:t>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0675A8CD">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eastAsia" w:ascii="黑体" w:hAnsi="黑体" w:eastAsia="黑体" w:cs="黑体"/>
                <w:color w:val="auto"/>
                <w:spacing w:val="-2"/>
                <w:kern w:val="0"/>
                <w:sz w:val="21"/>
                <w:szCs w:val="21"/>
                <w:lang w:eastAsia="zh-CN"/>
              </w:rPr>
            </w:pPr>
            <w:r>
              <w:rPr>
                <w:rFonts w:hint="eastAsia" w:ascii="黑体" w:hAnsi="黑体" w:eastAsia="黑体" w:cs="黑体"/>
                <w:color w:val="auto"/>
                <w:spacing w:val="-2"/>
                <w:kern w:val="0"/>
                <w:sz w:val="21"/>
                <w:szCs w:val="21"/>
                <w:lang w:eastAsia="zh-CN"/>
              </w:rPr>
              <w:t>依据：GB/T 15496-2017</w:t>
            </w:r>
          </w:p>
        </w:tc>
      </w:tr>
      <w:tr w14:paraId="7754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6821AA57">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jc w:val="center"/>
              <w:rPr>
                <w:rFonts w:hint="eastAsia" w:ascii="黑体" w:hAnsi="黑体" w:eastAsia="黑体" w:cs="黑体"/>
                <w:color w:val="auto"/>
                <w:kern w:val="2"/>
                <w:sz w:val="21"/>
                <w:szCs w:val="21"/>
                <w:lang w:val="en-US" w:eastAsia="zh-CN" w:bidi="ar-SA"/>
              </w:rPr>
            </w:pPr>
            <w:permStart w:id="97" w:edGrp="everyone"/>
            <w:r>
              <w:rPr>
                <w:rFonts w:hint="eastAsia" w:ascii="黑体" w:hAnsi="宋体" w:eastAsia="黑体"/>
                <w:color w:val="000000"/>
                <w:szCs w:val="21"/>
                <w:lang w:eastAsia="zh-CN"/>
              </w:rPr>
              <w:t>□</w:t>
            </w:r>
            <w:permEnd w:id="97"/>
            <w:r>
              <w:rPr>
                <w:rFonts w:hint="eastAsia" w:ascii="黑体" w:hAnsi="宋体" w:eastAsia="黑体"/>
                <w:color w:val="000000"/>
                <w:szCs w:val="21"/>
              </w:rPr>
              <w:t xml:space="preserve"> </w:t>
            </w:r>
          </w:p>
        </w:tc>
        <w:tc>
          <w:tcPr>
            <w:tcW w:w="9400" w:type="dxa"/>
            <w:gridSpan w:val="4"/>
            <w:tcBorders>
              <w:top w:val="dotted" w:color="auto" w:sz="4" w:space="0"/>
              <w:left w:val="dotted" w:color="auto" w:sz="4" w:space="0"/>
              <w:bottom w:val="dotted" w:color="auto" w:sz="4" w:space="0"/>
              <w:right w:val="single" w:color="auto" w:sz="4" w:space="0"/>
              <w:tl2br w:val="nil"/>
              <w:tr2bl w:val="nil"/>
            </w:tcBorders>
            <w:noWrap w:val="0"/>
            <w:vAlign w:val="center"/>
          </w:tcPr>
          <w:p w14:paraId="737BEEED">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both"/>
              <w:rPr>
                <w:rFonts w:hint="default" w:ascii="黑体" w:hAnsi="黑体" w:eastAsia="黑体" w:cs="黑体"/>
                <w:color w:val="auto"/>
                <w:spacing w:val="-2"/>
                <w:kern w:val="0"/>
                <w:sz w:val="21"/>
                <w:szCs w:val="21"/>
                <w:lang w:val="en-US" w:eastAsia="zh-CN"/>
              </w:rPr>
            </w:pPr>
            <w:r>
              <w:rPr>
                <w:rFonts w:hint="eastAsia" w:ascii="黑体" w:hAnsi="黑体" w:eastAsia="黑体" w:cs="黑体"/>
                <w:color w:val="auto"/>
                <w:sz w:val="21"/>
                <w:szCs w:val="21"/>
                <w:lang w:val="en-US" w:eastAsia="zh-CN"/>
              </w:rPr>
              <w:t>22</w:t>
            </w:r>
            <w:r>
              <w:rPr>
                <w:rFonts w:hint="eastAsia" w:ascii="黑体" w:hAnsi="黑体" w:eastAsia="黑体" w:cs="黑体"/>
                <w:color w:val="auto"/>
                <w:sz w:val="21"/>
                <w:szCs w:val="21"/>
              </w:rPr>
              <w:t>.其他体系（请备注）：</w:t>
            </w:r>
            <w:r>
              <w:rPr>
                <w:rFonts w:hint="eastAsia" w:ascii="黑体" w:hAnsi="黑体" w:eastAsia="黑体" w:cs="黑体"/>
                <w:color w:val="auto"/>
                <w:sz w:val="21"/>
                <w:szCs w:val="21"/>
                <w:u w:val="single"/>
              </w:rPr>
              <w:t xml:space="preserve">                                     </w:t>
            </w:r>
            <w:r>
              <w:rPr>
                <w:rFonts w:hint="eastAsia" w:ascii="黑体" w:hAnsi="黑体" w:eastAsia="黑体" w:cs="黑体"/>
                <w:color w:val="auto"/>
                <w:sz w:val="21"/>
                <w:szCs w:val="21"/>
                <w:u w:val="single"/>
                <w:lang w:val="en-US" w:eastAsia="zh-CN"/>
              </w:rPr>
              <w:t xml:space="preserve">                    </w:t>
            </w:r>
          </w:p>
        </w:tc>
      </w:tr>
      <w:tr w14:paraId="18B02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10020" w:type="dxa"/>
            <w:gridSpan w:val="5"/>
            <w:tcBorders>
              <w:top w:val="dotted" w:color="auto" w:sz="4" w:space="0"/>
              <w:left w:val="single" w:color="auto" w:sz="4" w:space="0"/>
              <w:bottom w:val="dotted" w:color="auto" w:sz="4" w:space="0"/>
              <w:right w:val="single" w:color="auto" w:sz="4" w:space="0"/>
              <w:tl2br w:val="nil"/>
              <w:tr2bl w:val="nil"/>
            </w:tcBorders>
            <w:noWrap w:val="0"/>
            <w:vAlign w:val="center"/>
          </w:tcPr>
          <w:p w14:paraId="63D8B463">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bCs/>
                <w:color w:val="auto"/>
                <w:sz w:val="21"/>
                <w:szCs w:val="21"/>
                <w:lang w:val="en-US" w:eastAsia="zh-CN"/>
              </w:rPr>
            </w:pPr>
            <w:r>
              <w:rPr>
                <w:rFonts w:hint="eastAsia" w:ascii="黑体" w:hAnsi="黑体" w:eastAsia="黑体" w:cs="黑体"/>
                <w:b/>
                <w:bCs/>
                <w:color w:val="auto"/>
                <w:sz w:val="21"/>
                <w:szCs w:val="21"/>
                <w:lang w:val="en-US" w:eastAsia="zh-CN"/>
              </w:rPr>
              <w:t>服务认证</w:t>
            </w:r>
          </w:p>
          <w:p w14:paraId="677A799E">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jc w:val="center"/>
              <w:rPr>
                <w:rFonts w:hint="eastAsia" w:ascii="黑体" w:hAnsi="黑体" w:eastAsia="黑体" w:cs="黑体"/>
                <w:b/>
                <w:bCs/>
                <w:color w:val="auto"/>
                <w:sz w:val="21"/>
                <w:szCs w:val="21"/>
                <w:lang w:val="en-US" w:eastAsia="zh-CN"/>
              </w:rPr>
            </w:pPr>
          </w:p>
        </w:tc>
      </w:tr>
      <w:tr w14:paraId="651CA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5062" w:type="dxa"/>
            <w:gridSpan w:val="3"/>
            <w:tcBorders>
              <w:top w:val="dotted" w:color="auto" w:sz="4" w:space="0"/>
              <w:left w:val="single" w:color="auto" w:sz="4" w:space="0"/>
              <w:bottom w:val="dotted" w:color="auto" w:sz="4" w:space="0"/>
              <w:right w:val="dotted" w:color="auto" w:sz="4" w:space="0"/>
              <w:tl2br w:val="nil"/>
              <w:tr2bl w:val="nil"/>
            </w:tcBorders>
            <w:noWrap w:val="0"/>
            <w:vAlign w:val="center"/>
          </w:tcPr>
          <w:p w14:paraId="193D43B2">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firstLine="1229" w:firstLineChars="600"/>
              <w:jc w:val="both"/>
              <w:rPr>
                <w:rFonts w:hint="eastAsia" w:ascii="黑体" w:hAnsi="黑体" w:eastAsia="黑体" w:cs="黑体"/>
                <w:color w:val="auto"/>
                <w:spacing w:val="-3"/>
                <w:kern w:val="0"/>
                <w:position w:val="-3"/>
                <w:sz w:val="21"/>
                <w:szCs w:val="21"/>
                <w:lang w:val="en-US" w:eastAsia="zh-CN" w:bidi="ar-SA"/>
              </w:rPr>
            </w:pPr>
            <w:r>
              <w:rPr>
                <w:rFonts w:hint="eastAsia" w:ascii="黑体" w:hAnsi="黑体" w:eastAsia="黑体" w:cs="黑体"/>
                <w:b/>
                <w:bCs/>
                <w:color w:val="auto"/>
                <w:spacing w:val="-3"/>
                <w:kern w:val="0"/>
                <w:position w:val="-3"/>
                <w:sz w:val="21"/>
                <w:szCs w:val="21"/>
                <w:lang w:val="en-US" w:eastAsia="zh-CN" w:bidi="ar-SA"/>
              </w:rPr>
              <w:t>认证领域</w:t>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0B6F1BB8">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firstLine="1897" w:firstLineChars="900"/>
              <w:rPr>
                <w:rFonts w:hint="eastAsia" w:ascii="黑体" w:hAnsi="黑体" w:eastAsia="黑体" w:cs="黑体"/>
                <w:color w:val="auto"/>
                <w:kern w:val="2"/>
                <w:sz w:val="21"/>
                <w:szCs w:val="21"/>
                <w:lang w:val="en-US" w:eastAsia="zh-CN" w:bidi="ar-SA"/>
              </w:rPr>
            </w:pPr>
            <w:r>
              <w:rPr>
                <w:rFonts w:hint="eastAsia" w:ascii="黑体" w:hAnsi="黑体" w:eastAsia="黑体" w:cs="黑体"/>
                <w:b/>
                <w:bCs/>
                <w:color w:val="auto"/>
                <w:kern w:val="2"/>
                <w:sz w:val="21"/>
                <w:szCs w:val="21"/>
                <w:lang w:val="en-US" w:eastAsia="zh-CN" w:bidi="ar-SA"/>
              </w:rPr>
              <w:t>认证标准</w:t>
            </w:r>
          </w:p>
        </w:tc>
      </w:tr>
      <w:tr w14:paraId="6310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2B5D3FDB">
            <w:pPr>
              <w:keepNext w:val="0"/>
              <w:keepLines w:val="0"/>
              <w:suppressLineNumbers w:val="0"/>
              <w:tabs>
                <w:tab w:val="left" w:pos="2925"/>
              </w:tabs>
              <w:autoSpaceDE w:val="0"/>
              <w:autoSpaceDN w:val="0"/>
              <w:adjustRightInd w:val="0"/>
              <w:spacing w:before="0" w:beforeAutospacing="0" w:after="0" w:afterAutospacing="0" w:line="360" w:lineRule="exact"/>
              <w:ind w:left="0" w:right="-23" w:rightChars="0"/>
              <w:jc w:val="center"/>
              <w:rPr>
                <w:rFonts w:hint="eastAsia" w:ascii="黑体" w:hAnsi="黑体" w:eastAsia="黑体" w:cs="黑体"/>
                <w:color w:val="auto"/>
                <w:kern w:val="0"/>
                <w:position w:val="-1"/>
                <w:sz w:val="21"/>
                <w:szCs w:val="21"/>
                <w:lang w:val="en-US" w:eastAsia="zh-CN" w:bidi="ar-SA"/>
              </w:rPr>
            </w:pPr>
            <w:permStart w:id="98" w:edGrp="everyone"/>
            <w:r>
              <w:rPr>
                <w:rFonts w:hint="eastAsia" w:ascii="黑体" w:hAnsi="宋体" w:eastAsia="黑体"/>
                <w:color w:val="000000"/>
                <w:szCs w:val="21"/>
                <w:lang w:eastAsia="zh-CN"/>
              </w:rPr>
              <w:t>□</w:t>
            </w:r>
            <w:permEnd w:id="98"/>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48693250">
            <w:pPr>
              <w:keepNext w:val="0"/>
              <w:keepLines w:val="0"/>
              <w:suppressLineNumbers w:val="0"/>
              <w:tabs>
                <w:tab w:val="left" w:pos="2925"/>
              </w:tabs>
              <w:autoSpaceDE w:val="0"/>
              <w:autoSpaceDN w:val="0"/>
              <w:adjustRightInd w:val="0"/>
              <w:spacing w:before="0" w:beforeAutospacing="0" w:after="0" w:afterAutospacing="0" w:line="360" w:lineRule="exact"/>
              <w:ind w:left="0" w:right="-23" w:rightChars="0"/>
              <w:rPr>
                <w:rFonts w:hint="eastAsia" w:ascii="黑体" w:hAnsi="黑体" w:eastAsia="黑体" w:cs="黑体"/>
                <w:color w:val="auto"/>
                <w:spacing w:val="-3"/>
                <w:kern w:val="0"/>
                <w:sz w:val="21"/>
                <w:szCs w:val="21"/>
                <w:lang w:val="en-US" w:eastAsia="zh-CN" w:bidi="ar-SA"/>
              </w:rPr>
            </w:pPr>
            <w:r>
              <w:rPr>
                <w:rFonts w:hint="eastAsia" w:ascii="黑体" w:hAnsi="黑体" w:eastAsia="黑体" w:cs="黑体"/>
                <w:color w:val="auto"/>
                <w:spacing w:val="-3"/>
                <w:kern w:val="0"/>
                <w:sz w:val="21"/>
                <w:szCs w:val="21"/>
              </w:rPr>
              <w:t>1.商品售后服务评价认证（FWB）</w:t>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2FCFE9A2">
            <w:pPr>
              <w:keepNext w:val="0"/>
              <w:keepLines w:val="0"/>
              <w:suppressLineNumbers w:val="0"/>
              <w:tabs>
                <w:tab w:val="left" w:pos="2925"/>
              </w:tabs>
              <w:autoSpaceDE w:val="0"/>
              <w:autoSpaceDN w:val="0"/>
              <w:adjustRightInd w:val="0"/>
              <w:spacing w:before="0" w:beforeAutospacing="0" w:after="0" w:afterAutospacing="0" w:line="360" w:lineRule="exact"/>
              <w:ind w:left="0" w:right="-23" w:rightChars="0"/>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sz w:val="21"/>
                <w:szCs w:val="21"/>
              </w:rPr>
              <w:t>依据：GB/T 27922-2011</w:t>
            </w:r>
          </w:p>
        </w:tc>
      </w:tr>
      <w:tr w14:paraId="30F14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16FF020B">
            <w:pPr>
              <w:keepNext w:val="0"/>
              <w:keepLines w:val="0"/>
              <w:suppressLineNumbers w:val="0"/>
              <w:tabs>
                <w:tab w:val="left" w:pos="2925"/>
              </w:tabs>
              <w:autoSpaceDE w:val="0"/>
              <w:autoSpaceDN w:val="0"/>
              <w:adjustRightInd w:val="0"/>
              <w:spacing w:before="0" w:beforeAutospacing="0" w:after="0" w:afterAutospacing="0" w:line="360" w:lineRule="exact"/>
              <w:ind w:left="0" w:right="-23" w:rightChars="0"/>
              <w:jc w:val="center"/>
              <w:rPr>
                <w:rFonts w:hint="eastAsia" w:ascii="黑体" w:hAnsi="黑体" w:eastAsia="黑体" w:cs="黑体"/>
                <w:color w:val="auto"/>
                <w:kern w:val="0"/>
                <w:position w:val="-1"/>
                <w:sz w:val="21"/>
                <w:szCs w:val="21"/>
                <w:lang w:val="en-US" w:eastAsia="zh-CN" w:bidi="ar-SA"/>
              </w:rPr>
            </w:pPr>
            <w:permStart w:id="99" w:edGrp="everyone"/>
            <w:r>
              <w:rPr>
                <w:rFonts w:hint="eastAsia" w:ascii="黑体" w:hAnsi="宋体" w:eastAsia="黑体"/>
                <w:color w:val="000000"/>
                <w:szCs w:val="21"/>
                <w:lang w:eastAsia="zh-CN"/>
              </w:rPr>
              <w:t>□</w:t>
            </w:r>
            <w:permEnd w:id="99"/>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02D14709">
            <w:pPr>
              <w:keepNext w:val="0"/>
              <w:keepLines w:val="0"/>
              <w:suppressLineNumbers w:val="0"/>
              <w:tabs>
                <w:tab w:val="left" w:pos="2925"/>
              </w:tabs>
              <w:autoSpaceDE w:val="0"/>
              <w:autoSpaceDN w:val="0"/>
              <w:adjustRightInd w:val="0"/>
              <w:spacing w:before="0" w:beforeAutospacing="0" w:after="0" w:afterAutospacing="0" w:line="360" w:lineRule="exact"/>
              <w:ind w:left="0" w:right="-23" w:rightChars="0"/>
              <w:rPr>
                <w:rFonts w:hint="eastAsia" w:ascii="黑体" w:hAnsi="黑体" w:eastAsia="黑体" w:cs="黑体"/>
                <w:color w:val="auto"/>
                <w:spacing w:val="-3"/>
                <w:kern w:val="0"/>
                <w:position w:val="-3"/>
                <w:sz w:val="21"/>
                <w:szCs w:val="21"/>
                <w:lang w:val="en-US" w:eastAsia="zh-CN" w:bidi="ar-SA"/>
              </w:rPr>
            </w:pPr>
            <w:r>
              <w:rPr>
                <w:rFonts w:hint="eastAsia" w:ascii="黑体" w:hAnsi="黑体" w:eastAsia="黑体" w:cs="黑体"/>
                <w:color w:val="auto"/>
                <w:spacing w:val="-3"/>
                <w:kern w:val="0"/>
                <w:position w:val="-3"/>
                <w:sz w:val="21"/>
                <w:szCs w:val="21"/>
              </w:rPr>
              <w:t>2.售后服务管理成熟度认证（FWE）</w:t>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075CE4B4">
            <w:pPr>
              <w:keepNext w:val="0"/>
              <w:keepLines w:val="0"/>
              <w:suppressLineNumbers w:val="0"/>
              <w:tabs>
                <w:tab w:val="left" w:pos="2925"/>
              </w:tabs>
              <w:autoSpaceDE w:val="0"/>
              <w:autoSpaceDN w:val="0"/>
              <w:adjustRightInd w:val="0"/>
              <w:spacing w:before="0" w:beforeAutospacing="0" w:after="0" w:afterAutospacing="0" w:line="360" w:lineRule="exact"/>
              <w:ind w:left="0" w:right="-23" w:rightChars="0"/>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sz w:val="21"/>
                <w:szCs w:val="21"/>
              </w:rPr>
              <w:t>依据：GB/T 27922-2011</w:t>
            </w:r>
            <w:r>
              <w:rPr>
                <w:rFonts w:hint="eastAsia" w:ascii="黑体" w:hAnsi="黑体" w:eastAsia="黑体" w:cs="黑体"/>
                <w:color w:val="auto"/>
                <w:sz w:val="21"/>
                <w:szCs w:val="21"/>
                <w:lang w:eastAsia="zh-CN"/>
              </w:rPr>
              <w:t>；ZD/SSGZ-03</w:t>
            </w:r>
          </w:p>
        </w:tc>
      </w:tr>
      <w:tr w14:paraId="067D9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70238859">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jc w:val="center"/>
              <w:rPr>
                <w:rFonts w:hint="eastAsia" w:ascii="黑体" w:hAnsi="黑体" w:eastAsia="黑体" w:cs="黑体"/>
                <w:color w:val="auto"/>
                <w:kern w:val="0"/>
                <w:position w:val="-1"/>
                <w:sz w:val="21"/>
                <w:szCs w:val="21"/>
                <w:lang w:val="en-US" w:eastAsia="zh-CN" w:bidi="ar-SA"/>
              </w:rPr>
            </w:pPr>
            <w:permStart w:id="100" w:edGrp="everyone"/>
            <w:r>
              <w:rPr>
                <w:rFonts w:hint="eastAsia" w:ascii="黑体" w:hAnsi="宋体" w:eastAsia="黑体"/>
                <w:color w:val="000000"/>
                <w:szCs w:val="21"/>
                <w:lang w:eastAsia="zh-CN"/>
              </w:rPr>
              <w:t>□</w:t>
            </w:r>
            <w:permEnd w:id="100"/>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6A2DC526">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rPr>
                <w:rFonts w:hint="eastAsia" w:ascii="黑体" w:hAnsi="黑体" w:eastAsia="黑体" w:cs="黑体"/>
                <w:color w:val="auto"/>
                <w:kern w:val="0"/>
                <w:position w:val="-1"/>
                <w:sz w:val="21"/>
                <w:szCs w:val="21"/>
                <w:lang w:val="en-US" w:eastAsia="zh-CN" w:bidi="ar-SA"/>
              </w:rPr>
            </w:pPr>
            <w:r>
              <w:rPr>
                <w:rFonts w:hint="eastAsia" w:ascii="黑体" w:hAnsi="黑体" w:eastAsia="黑体" w:cs="黑体"/>
                <w:color w:val="auto"/>
                <w:kern w:val="0"/>
                <w:position w:val="-1"/>
                <w:sz w:val="21"/>
                <w:szCs w:val="21"/>
              </w:rPr>
              <w:t>3.物业管理服务认证（FWD）</w:t>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0B11F802">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rPr>
                <w:rFonts w:hint="eastAsia" w:ascii="黑体" w:hAnsi="黑体" w:eastAsia="黑体" w:cs="黑体"/>
                <w:color w:val="auto"/>
                <w:spacing w:val="-2"/>
                <w:kern w:val="0"/>
                <w:sz w:val="21"/>
                <w:szCs w:val="21"/>
                <w:lang w:val="en-US" w:eastAsia="zh-CN" w:bidi="ar-SA"/>
              </w:rPr>
            </w:pPr>
            <w:r>
              <w:rPr>
                <w:rFonts w:hint="eastAsia" w:ascii="黑体" w:hAnsi="黑体" w:eastAsia="黑体" w:cs="黑体"/>
                <w:color w:val="auto"/>
                <w:spacing w:val="-2"/>
                <w:kern w:val="0"/>
                <w:sz w:val="21"/>
                <w:szCs w:val="21"/>
              </w:rPr>
              <w:t>依据：GB/T 20647.9-2006</w:t>
            </w:r>
          </w:p>
        </w:tc>
      </w:tr>
      <w:tr w14:paraId="37E8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57F5C2AD">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jc w:val="center"/>
              <w:rPr>
                <w:rFonts w:hint="eastAsia" w:ascii="黑体" w:hAnsi="黑体" w:eastAsia="黑体" w:cs="黑体"/>
                <w:color w:val="auto"/>
                <w:kern w:val="0"/>
                <w:position w:val="-1"/>
                <w:sz w:val="21"/>
                <w:szCs w:val="21"/>
                <w:lang w:val="en-US" w:eastAsia="zh-CN" w:bidi="ar-SA"/>
              </w:rPr>
            </w:pPr>
            <w:permStart w:id="101" w:edGrp="everyone"/>
            <w:r>
              <w:rPr>
                <w:rFonts w:hint="eastAsia" w:ascii="黑体" w:hAnsi="宋体" w:eastAsia="黑体"/>
                <w:color w:val="000000"/>
                <w:szCs w:val="21"/>
                <w:lang w:eastAsia="zh-CN"/>
              </w:rPr>
              <w:t>□</w:t>
            </w:r>
            <w:permEnd w:id="101"/>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3E3B524E">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sz w:val="21"/>
                <w:szCs w:val="21"/>
                <w:lang w:val="en-US" w:eastAsia="zh-CN"/>
              </w:rPr>
              <w:t>4</w:t>
            </w:r>
            <w:r>
              <w:rPr>
                <w:rFonts w:hint="eastAsia" w:ascii="黑体" w:hAnsi="黑体" w:eastAsia="黑体" w:cs="黑体"/>
                <w:color w:val="auto"/>
                <w:sz w:val="21"/>
                <w:szCs w:val="21"/>
              </w:rPr>
              <w:t>.设备维</w:t>
            </w:r>
            <w:r>
              <w:rPr>
                <w:rFonts w:hint="eastAsia" w:ascii="黑体" w:hAnsi="黑体" w:eastAsia="黑体" w:cs="黑体"/>
                <w:color w:val="auto"/>
                <w:sz w:val="21"/>
                <w:szCs w:val="21"/>
                <w:lang w:eastAsia="zh-CN"/>
              </w:rPr>
              <w:t>护</w:t>
            </w:r>
            <w:r>
              <w:rPr>
                <w:rFonts w:hint="eastAsia" w:ascii="黑体" w:hAnsi="黑体" w:eastAsia="黑体" w:cs="黑体"/>
                <w:color w:val="auto"/>
                <w:sz w:val="21"/>
                <w:szCs w:val="21"/>
              </w:rPr>
              <w:t>保养服务认证（SBWH）</w:t>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296453EE">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sz w:val="21"/>
                <w:szCs w:val="21"/>
              </w:rPr>
              <w:t>依据：SJ/T 31002-2016</w:t>
            </w:r>
          </w:p>
        </w:tc>
      </w:tr>
      <w:tr w14:paraId="5D83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10817AA3">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jc w:val="center"/>
              <w:rPr>
                <w:rFonts w:hint="eastAsia" w:ascii="黑体" w:hAnsi="黑体" w:eastAsia="黑体" w:cs="黑体"/>
                <w:color w:val="auto"/>
                <w:kern w:val="0"/>
                <w:position w:val="-1"/>
                <w:sz w:val="21"/>
                <w:szCs w:val="21"/>
                <w:lang w:val="en-US" w:eastAsia="zh-CN" w:bidi="ar-SA"/>
              </w:rPr>
            </w:pPr>
            <w:permStart w:id="102" w:edGrp="everyone"/>
            <w:r>
              <w:rPr>
                <w:rFonts w:hint="eastAsia" w:ascii="黑体" w:hAnsi="宋体" w:eastAsia="黑体"/>
                <w:color w:val="000000"/>
                <w:szCs w:val="21"/>
                <w:lang w:eastAsia="zh-CN"/>
              </w:rPr>
              <w:t>□</w:t>
            </w:r>
            <w:permEnd w:id="102"/>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1195761A">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sz w:val="21"/>
                <w:szCs w:val="21"/>
                <w:lang w:val="en-US" w:eastAsia="zh-CN"/>
              </w:rPr>
              <w:t>5</w:t>
            </w:r>
            <w:r>
              <w:rPr>
                <w:rFonts w:hint="eastAsia" w:ascii="黑体" w:hAnsi="黑体" w:eastAsia="黑体" w:cs="黑体"/>
                <w:color w:val="auto"/>
                <w:sz w:val="21"/>
                <w:szCs w:val="21"/>
              </w:rPr>
              <w:t>.品牌服务认证（PPFW）</w:t>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507E9C9E">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rPr>
                <w:rFonts w:hint="eastAsia" w:ascii="黑体" w:hAnsi="黑体" w:eastAsia="黑体" w:cs="黑体"/>
                <w:color w:val="auto"/>
                <w:spacing w:val="-2"/>
                <w:kern w:val="0"/>
                <w:sz w:val="21"/>
                <w:szCs w:val="21"/>
                <w:lang w:val="en-US" w:eastAsia="zh-CN" w:bidi="ar-SA"/>
              </w:rPr>
            </w:pPr>
            <w:r>
              <w:rPr>
                <w:rFonts w:hint="eastAsia" w:ascii="黑体" w:hAnsi="黑体" w:eastAsia="黑体" w:cs="黑体"/>
                <w:color w:val="auto"/>
                <w:kern w:val="0"/>
                <w:position w:val="-3"/>
                <w:sz w:val="21"/>
                <w:szCs w:val="21"/>
              </w:rPr>
              <w:t>依据：GB/T 27925-2011</w:t>
            </w:r>
          </w:p>
        </w:tc>
      </w:tr>
      <w:tr w14:paraId="7BA2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6D9CB548">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jc w:val="center"/>
              <w:rPr>
                <w:rFonts w:hint="eastAsia" w:ascii="黑体" w:hAnsi="黑体" w:eastAsia="黑体" w:cs="黑体"/>
                <w:color w:val="auto"/>
                <w:kern w:val="0"/>
                <w:position w:val="-1"/>
                <w:sz w:val="21"/>
                <w:szCs w:val="21"/>
                <w:lang w:val="en-US" w:eastAsia="zh-CN" w:bidi="ar-SA"/>
              </w:rPr>
            </w:pPr>
            <w:permStart w:id="103" w:edGrp="everyone"/>
            <w:r>
              <w:rPr>
                <w:rFonts w:hint="eastAsia" w:ascii="黑体" w:hAnsi="宋体" w:eastAsia="黑体"/>
                <w:color w:val="000000"/>
                <w:szCs w:val="21"/>
                <w:lang w:eastAsia="zh-CN"/>
              </w:rPr>
              <w:t>□</w:t>
            </w:r>
            <w:permEnd w:id="103"/>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105DF38B">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sz w:val="21"/>
                <w:szCs w:val="21"/>
                <w:lang w:val="en-US" w:eastAsia="zh-CN"/>
              </w:rPr>
              <w:t>6</w:t>
            </w:r>
            <w:r>
              <w:rPr>
                <w:rFonts w:hint="eastAsia" w:ascii="黑体" w:hAnsi="黑体" w:eastAsia="黑体" w:cs="黑体"/>
                <w:color w:val="auto"/>
                <w:sz w:val="21"/>
                <w:szCs w:val="21"/>
              </w:rPr>
              <w:t>.履约能力评价服务认证（LYNL）</w:t>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208F9DCE">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rPr>
                <w:rFonts w:hint="eastAsia" w:ascii="黑体" w:hAnsi="黑体" w:eastAsia="黑体" w:cs="黑体"/>
                <w:color w:val="auto"/>
                <w:spacing w:val="-2"/>
                <w:kern w:val="0"/>
                <w:sz w:val="21"/>
                <w:szCs w:val="21"/>
                <w:lang w:val="en-US" w:eastAsia="zh-CN" w:bidi="ar-SA"/>
              </w:rPr>
            </w:pPr>
            <w:r>
              <w:rPr>
                <w:rFonts w:hint="eastAsia" w:ascii="黑体" w:hAnsi="黑体" w:eastAsia="黑体" w:cs="黑体"/>
                <w:color w:val="auto"/>
                <w:spacing w:val="-2"/>
                <w:kern w:val="0"/>
                <w:sz w:val="21"/>
                <w:szCs w:val="21"/>
              </w:rPr>
              <w:t>依据：GB/T33718-2017；GB/T31863-2015</w:t>
            </w:r>
          </w:p>
        </w:tc>
      </w:tr>
      <w:tr w14:paraId="2C24E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7481AB9C">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jc w:val="center"/>
              <w:rPr>
                <w:rFonts w:hint="eastAsia" w:ascii="黑体" w:hAnsi="黑体" w:eastAsia="黑体" w:cs="黑体"/>
                <w:color w:val="auto"/>
                <w:kern w:val="0"/>
                <w:position w:val="-1"/>
                <w:sz w:val="21"/>
                <w:szCs w:val="21"/>
                <w:lang w:val="en-US" w:eastAsia="zh-CN" w:bidi="ar-SA"/>
              </w:rPr>
            </w:pPr>
            <w:permStart w:id="104" w:edGrp="everyone"/>
            <w:r>
              <w:rPr>
                <w:rFonts w:hint="eastAsia" w:ascii="黑体" w:hAnsi="宋体" w:eastAsia="黑体"/>
                <w:color w:val="000000"/>
                <w:szCs w:val="21"/>
                <w:lang w:eastAsia="zh-CN"/>
              </w:rPr>
              <w:t>□</w:t>
            </w:r>
            <w:permEnd w:id="104"/>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1A0D1085">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sz w:val="21"/>
                <w:szCs w:val="21"/>
                <w:highlight w:val="none"/>
                <w:lang w:val="en-US" w:eastAsia="zh-CN"/>
              </w:rPr>
              <w:t>7.</w:t>
            </w:r>
            <w:r>
              <w:rPr>
                <w:rFonts w:hint="eastAsia" w:ascii="黑体" w:hAnsi="黑体" w:eastAsia="黑体" w:cs="黑体"/>
                <w:color w:val="auto"/>
                <w:sz w:val="21"/>
                <w:szCs w:val="21"/>
                <w:highlight w:val="none"/>
              </w:rPr>
              <w:t>服务质量认证评价</w:t>
            </w:r>
            <w:r>
              <w:rPr>
                <w:rFonts w:hint="eastAsia" w:ascii="黑体" w:hAnsi="黑体" w:eastAsia="黑体" w:cs="黑体"/>
                <w:color w:val="auto"/>
                <w:sz w:val="21"/>
                <w:szCs w:val="21"/>
                <w:highlight w:val="none"/>
                <w:lang w:eastAsia="zh-CN"/>
              </w:rPr>
              <w:t>认证（SQCE）</w:t>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281F4446">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color w:val="auto"/>
                <w:spacing w:val="-2"/>
                <w:kern w:val="0"/>
                <w:sz w:val="21"/>
                <w:szCs w:val="21"/>
                <w:lang w:val="en-US" w:eastAsia="zh-CN" w:bidi="ar-SA"/>
              </w:rPr>
            </w:pPr>
            <w:r>
              <w:rPr>
                <w:rFonts w:hint="eastAsia" w:ascii="黑体" w:hAnsi="黑体" w:eastAsia="黑体" w:cs="黑体"/>
                <w:color w:val="auto"/>
                <w:spacing w:val="-2"/>
                <w:kern w:val="0"/>
                <w:sz w:val="21"/>
                <w:szCs w:val="21"/>
              </w:rPr>
              <w:t>依据：GB/T 36733-2018；GB/T 35966-2018</w:t>
            </w:r>
          </w:p>
        </w:tc>
      </w:tr>
      <w:tr w14:paraId="6EB08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5C078477">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center"/>
              <w:rPr>
                <w:rFonts w:hint="eastAsia" w:ascii="黑体" w:hAnsi="黑体" w:eastAsia="黑体" w:cs="黑体"/>
                <w:b w:val="0"/>
                <w:bCs w:val="0"/>
                <w:color w:val="auto"/>
                <w:kern w:val="2"/>
                <w:sz w:val="21"/>
                <w:szCs w:val="21"/>
                <w:lang w:val="en-US" w:eastAsia="zh-CN" w:bidi="ar-SA"/>
              </w:rPr>
            </w:pPr>
            <w:permStart w:id="105" w:edGrp="everyone"/>
            <w:r>
              <w:rPr>
                <w:rFonts w:hint="eastAsia" w:ascii="黑体" w:hAnsi="宋体" w:eastAsia="黑体"/>
                <w:color w:val="000000"/>
                <w:szCs w:val="21"/>
                <w:lang w:eastAsia="zh-CN"/>
              </w:rPr>
              <w:t>□</w:t>
            </w:r>
            <w:permEnd w:id="105"/>
            <w:r>
              <w:rPr>
                <w:rFonts w:hint="eastAsia" w:ascii="黑体" w:hAnsi="宋体" w:eastAsia="黑体"/>
                <w:color w:val="000000"/>
                <w:szCs w:val="21"/>
              </w:rPr>
              <w:t xml:space="preserve"> </w:t>
            </w:r>
          </w:p>
        </w:tc>
        <w:tc>
          <w:tcPr>
            <w:tcW w:w="4442"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233CA8B2">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sz w:val="21"/>
                <w:szCs w:val="21"/>
                <w:highlight w:val="none"/>
                <w:lang w:val="en-US" w:eastAsia="zh-CN"/>
              </w:rPr>
              <w:t>8.</w:t>
            </w:r>
            <w:r>
              <w:rPr>
                <w:rFonts w:hint="eastAsia" w:ascii="黑体" w:hAnsi="黑体" w:eastAsia="黑体" w:cs="黑体"/>
                <w:color w:val="auto"/>
                <w:sz w:val="21"/>
                <w:szCs w:val="21"/>
                <w:highlight w:val="none"/>
              </w:rPr>
              <w:t>保安服务认证</w:t>
            </w:r>
            <w:r>
              <w:rPr>
                <w:rFonts w:hint="eastAsia" w:ascii="黑体" w:hAnsi="黑体" w:eastAsia="黑体" w:cs="黑体"/>
                <w:color w:val="auto"/>
                <w:sz w:val="21"/>
                <w:szCs w:val="21"/>
                <w:highlight w:val="none"/>
                <w:lang w:eastAsia="zh-CN"/>
              </w:rPr>
              <w:t>（BAFW）</w:t>
            </w:r>
          </w:p>
        </w:tc>
        <w:tc>
          <w:tcPr>
            <w:tcW w:w="4958" w:type="dxa"/>
            <w:gridSpan w:val="2"/>
            <w:tcBorders>
              <w:top w:val="dotted" w:color="auto" w:sz="4" w:space="0"/>
              <w:left w:val="dotted" w:color="auto" w:sz="4" w:space="0"/>
              <w:bottom w:val="dotted" w:color="auto" w:sz="4" w:space="0"/>
              <w:right w:val="single" w:color="auto" w:sz="4" w:space="0"/>
              <w:tl2br w:val="nil"/>
              <w:tr2bl w:val="nil"/>
            </w:tcBorders>
            <w:noWrap w:val="0"/>
            <w:vAlign w:val="center"/>
          </w:tcPr>
          <w:p w14:paraId="6F9C202C">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leftChars="0" w:right="-23" w:rightChars="0"/>
              <w:jc w:val="both"/>
              <w:rPr>
                <w:rFonts w:hint="eastAsia" w:ascii="黑体" w:hAnsi="黑体" w:eastAsia="黑体" w:cs="黑体"/>
                <w:color w:val="auto"/>
                <w:spacing w:val="-2"/>
                <w:kern w:val="0"/>
                <w:sz w:val="21"/>
                <w:szCs w:val="21"/>
                <w:lang w:val="en-US" w:eastAsia="zh-CN" w:bidi="ar-SA"/>
              </w:rPr>
            </w:pPr>
            <w:r>
              <w:rPr>
                <w:rFonts w:hint="eastAsia" w:ascii="黑体" w:hAnsi="黑体" w:eastAsia="黑体" w:cs="黑体"/>
                <w:color w:val="auto"/>
                <w:spacing w:val="-2"/>
                <w:kern w:val="0"/>
                <w:sz w:val="21"/>
                <w:szCs w:val="21"/>
                <w:lang w:eastAsia="zh-CN"/>
              </w:rPr>
              <w:t>依据：</w:t>
            </w:r>
            <w:r>
              <w:rPr>
                <w:rFonts w:hint="eastAsia" w:ascii="黑体" w:hAnsi="黑体" w:eastAsia="黑体" w:cs="黑体"/>
                <w:color w:val="auto"/>
                <w:spacing w:val="-2"/>
                <w:kern w:val="0"/>
                <w:sz w:val="21"/>
                <w:szCs w:val="21"/>
              </w:rPr>
              <w:t xml:space="preserve">GA/T594-2006 </w:t>
            </w:r>
          </w:p>
        </w:tc>
      </w:tr>
      <w:tr w14:paraId="1445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620" w:type="dxa"/>
            <w:tcBorders>
              <w:top w:val="dotted" w:color="auto" w:sz="4" w:space="0"/>
              <w:left w:val="single" w:color="auto" w:sz="4" w:space="0"/>
              <w:bottom w:val="dotted" w:color="auto" w:sz="4" w:space="0"/>
              <w:right w:val="dotted" w:color="auto" w:sz="4" w:space="0"/>
              <w:tl2br w:val="nil"/>
              <w:tr2bl w:val="nil"/>
            </w:tcBorders>
            <w:noWrap w:val="0"/>
            <w:vAlign w:val="center"/>
          </w:tcPr>
          <w:p w14:paraId="291AC043">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jc w:val="center"/>
              <w:rPr>
                <w:rFonts w:hint="eastAsia" w:ascii="黑体" w:hAnsi="黑体" w:eastAsia="黑体" w:cs="黑体"/>
                <w:color w:val="auto"/>
                <w:kern w:val="0"/>
                <w:position w:val="-1"/>
                <w:sz w:val="21"/>
                <w:szCs w:val="21"/>
              </w:rPr>
            </w:pPr>
            <w:permStart w:id="106" w:edGrp="everyone"/>
            <w:r>
              <w:rPr>
                <w:rFonts w:hint="eastAsia" w:ascii="黑体" w:hAnsi="宋体" w:eastAsia="黑体"/>
                <w:color w:val="000000"/>
                <w:szCs w:val="21"/>
                <w:lang w:eastAsia="zh-CN"/>
              </w:rPr>
              <w:t>□</w:t>
            </w:r>
            <w:permEnd w:id="106"/>
            <w:r>
              <w:rPr>
                <w:rFonts w:hint="eastAsia" w:ascii="黑体" w:hAnsi="宋体" w:eastAsia="黑体"/>
                <w:color w:val="000000"/>
                <w:szCs w:val="21"/>
              </w:rPr>
              <w:t xml:space="preserve"> </w:t>
            </w:r>
          </w:p>
        </w:tc>
        <w:tc>
          <w:tcPr>
            <w:tcW w:w="9400" w:type="dxa"/>
            <w:gridSpan w:val="4"/>
            <w:tcBorders>
              <w:top w:val="dotted" w:color="auto" w:sz="4" w:space="0"/>
              <w:left w:val="dotted" w:color="auto" w:sz="4" w:space="0"/>
              <w:bottom w:val="dotted" w:color="auto" w:sz="4" w:space="0"/>
              <w:right w:val="single" w:color="auto" w:sz="4" w:space="0"/>
              <w:tl2br w:val="nil"/>
              <w:tr2bl w:val="nil"/>
            </w:tcBorders>
            <w:noWrap w:val="0"/>
            <w:vAlign w:val="center"/>
          </w:tcPr>
          <w:p w14:paraId="43FACBF2">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rightChars="0"/>
              <w:rPr>
                <w:rFonts w:hint="eastAsia" w:ascii="黑体" w:hAnsi="黑体" w:eastAsia="黑体" w:cs="黑体"/>
                <w:color w:val="auto"/>
                <w:spacing w:val="-2"/>
                <w:kern w:val="0"/>
                <w:sz w:val="21"/>
                <w:szCs w:val="21"/>
              </w:rPr>
            </w:pPr>
            <w:r>
              <w:rPr>
                <w:rFonts w:hint="eastAsia" w:ascii="黑体" w:hAnsi="黑体" w:eastAsia="黑体" w:cs="黑体"/>
                <w:color w:val="auto"/>
                <w:sz w:val="21"/>
                <w:szCs w:val="21"/>
                <w:lang w:val="en-US" w:eastAsia="zh-CN"/>
              </w:rPr>
              <w:t>9</w:t>
            </w:r>
            <w:r>
              <w:rPr>
                <w:rFonts w:hint="eastAsia" w:ascii="黑体" w:hAnsi="黑体" w:eastAsia="黑体" w:cs="黑体"/>
                <w:color w:val="auto"/>
                <w:sz w:val="21"/>
                <w:szCs w:val="21"/>
              </w:rPr>
              <w:t>.其他</w:t>
            </w:r>
            <w:r>
              <w:rPr>
                <w:rFonts w:hint="eastAsia" w:ascii="黑体" w:hAnsi="黑体" w:eastAsia="黑体" w:cs="黑体"/>
                <w:color w:val="auto"/>
                <w:sz w:val="21"/>
                <w:szCs w:val="21"/>
                <w:lang w:eastAsia="zh-CN"/>
              </w:rPr>
              <w:t>服务认证</w:t>
            </w:r>
            <w:r>
              <w:rPr>
                <w:rFonts w:hint="eastAsia" w:ascii="黑体" w:hAnsi="黑体" w:eastAsia="黑体" w:cs="黑体"/>
                <w:color w:val="auto"/>
                <w:sz w:val="21"/>
                <w:szCs w:val="21"/>
              </w:rPr>
              <w:t>（请备注）：</w:t>
            </w:r>
            <w:r>
              <w:rPr>
                <w:rFonts w:hint="eastAsia" w:ascii="黑体" w:hAnsi="黑体" w:eastAsia="黑体" w:cs="黑体"/>
                <w:color w:val="auto"/>
                <w:sz w:val="21"/>
                <w:szCs w:val="21"/>
                <w:u w:val="single"/>
              </w:rPr>
              <w:t xml:space="preserve">                             </w:t>
            </w:r>
            <w:r>
              <w:rPr>
                <w:rFonts w:hint="eastAsia" w:ascii="黑体" w:hAnsi="黑体" w:eastAsia="黑体" w:cs="黑体"/>
                <w:color w:val="auto"/>
                <w:sz w:val="21"/>
                <w:szCs w:val="21"/>
                <w:u w:val="single"/>
                <w:lang w:val="en-US" w:eastAsia="zh-CN"/>
              </w:rPr>
              <w:t xml:space="preserve">                          </w:t>
            </w:r>
            <w:r>
              <w:rPr>
                <w:rFonts w:hint="eastAsia" w:ascii="黑体" w:hAnsi="黑体" w:eastAsia="黑体" w:cs="黑体"/>
                <w:color w:val="auto"/>
                <w:sz w:val="21"/>
                <w:szCs w:val="21"/>
                <w:u w:val="single"/>
              </w:rPr>
              <w:t xml:space="preserve">        </w:t>
            </w:r>
          </w:p>
        </w:tc>
      </w:tr>
      <w:tr w14:paraId="7D5AB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3037" w:type="dxa"/>
            <w:gridSpan w:val="2"/>
            <w:tcBorders>
              <w:top w:val="dotted" w:color="auto" w:sz="4" w:space="0"/>
              <w:left w:val="single" w:color="auto" w:sz="4" w:space="0"/>
              <w:bottom w:val="dotted" w:color="auto" w:sz="4" w:space="0"/>
              <w:right w:val="dotted" w:color="auto" w:sz="4" w:space="0"/>
              <w:tl2br w:val="nil"/>
              <w:tr2bl w:val="nil"/>
            </w:tcBorders>
            <w:noWrap w:val="0"/>
            <w:vAlign w:val="center"/>
          </w:tcPr>
          <w:p w14:paraId="1CBCD678">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firstLine="422" w:firstLineChars="200"/>
              <w:rPr>
                <w:rFonts w:hint="eastAsia" w:ascii="黑体" w:hAnsi="黑体" w:eastAsia="黑体" w:cs="黑体"/>
                <w:b/>
                <w:color w:val="auto"/>
                <w:sz w:val="21"/>
                <w:szCs w:val="21"/>
              </w:rPr>
            </w:pPr>
            <w:r>
              <w:rPr>
                <w:rFonts w:hint="eastAsia" w:ascii="黑体" w:hAnsi="黑体" w:eastAsia="黑体" w:cs="黑体"/>
                <w:b/>
                <w:color w:val="auto"/>
                <w:sz w:val="21"/>
                <w:szCs w:val="21"/>
              </w:rPr>
              <w:t xml:space="preserve"> </w:t>
            </w:r>
            <w:permStart w:id="107" w:edGrp="everyone"/>
            <w:r>
              <w:rPr>
                <w:rFonts w:hint="eastAsia" w:ascii="黑体" w:hAnsi="黑体" w:eastAsia="黑体" w:cs="黑体"/>
                <w:b/>
                <w:color w:val="auto"/>
                <w:sz w:val="21"/>
                <w:szCs w:val="21"/>
                <w:lang w:val="en-US" w:eastAsia="zh-CN"/>
              </w:rPr>
              <w:t xml:space="preserve"> </w:t>
            </w:r>
            <w:r>
              <w:rPr>
                <w:rFonts w:hint="eastAsia" w:ascii="黑体" w:hAnsi="宋体" w:eastAsia="黑体"/>
                <w:b/>
                <w:bCs/>
                <w:color w:val="000000"/>
                <w:szCs w:val="21"/>
                <w:lang w:eastAsia="zh-CN"/>
              </w:rPr>
              <w:t>□</w:t>
            </w:r>
            <w:r>
              <w:rPr>
                <w:rFonts w:hint="eastAsia" w:ascii="黑体" w:hAnsi="宋体" w:eastAsia="黑体"/>
                <w:color w:val="000000"/>
                <w:szCs w:val="21"/>
                <w:lang w:val="en-US" w:eastAsia="zh-CN"/>
              </w:rPr>
              <w:t xml:space="preserve"> </w:t>
            </w:r>
            <w:permEnd w:id="107"/>
            <w:r>
              <w:rPr>
                <w:rFonts w:hint="eastAsia" w:ascii="黑体" w:hAnsi="黑体" w:eastAsia="黑体" w:cs="黑体"/>
                <w:b/>
                <w:color w:val="auto"/>
                <w:sz w:val="21"/>
                <w:szCs w:val="21"/>
              </w:rPr>
              <w:t xml:space="preserve"> 初次认证</w:t>
            </w:r>
          </w:p>
        </w:tc>
        <w:tc>
          <w:tcPr>
            <w:tcW w:w="3405" w:type="dxa"/>
            <w:gridSpan w:val="2"/>
            <w:tcBorders>
              <w:top w:val="dotted" w:color="auto" w:sz="4" w:space="0"/>
              <w:left w:val="dotted" w:color="auto" w:sz="4" w:space="0"/>
              <w:bottom w:val="dotted" w:color="auto" w:sz="4" w:space="0"/>
              <w:right w:val="dotted" w:color="auto" w:sz="4" w:space="0"/>
              <w:tl2br w:val="nil"/>
              <w:tr2bl w:val="nil"/>
            </w:tcBorders>
            <w:noWrap w:val="0"/>
            <w:vAlign w:val="center"/>
          </w:tcPr>
          <w:p w14:paraId="60B0211C">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firstLine="632" w:firstLineChars="300"/>
              <w:rPr>
                <w:rFonts w:hint="eastAsia" w:ascii="黑体" w:hAnsi="黑体" w:eastAsia="黑体" w:cs="黑体"/>
                <w:b/>
                <w:color w:val="auto"/>
                <w:sz w:val="21"/>
                <w:szCs w:val="21"/>
              </w:rPr>
            </w:pPr>
            <w:r>
              <w:rPr>
                <w:rFonts w:hint="eastAsia" w:ascii="黑体" w:hAnsi="黑体" w:eastAsia="黑体" w:cs="黑体"/>
                <w:b/>
                <w:color w:val="auto"/>
                <w:sz w:val="21"/>
                <w:szCs w:val="21"/>
              </w:rPr>
              <w:t xml:space="preserve"> </w:t>
            </w:r>
            <w:permStart w:id="108" w:edGrp="everyone"/>
            <w:r>
              <w:rPr>
                <w:rFonts w:hint="eastAsia" w:ascii="黑体" w:hAnsi="黑体" w:eastAsia="黑体" w:cs="黑体"/>
                <w:b/>
                <w:color w:val="auto"/>
                <w:sz w:val="21"/>
                <w:szCs w:val="21"/>
                <w:lang w:val="en-US" w:eastAsia="zh-CN"/>
              </w:rPr>
              <w:t xml:space="preserve"> </w:t>
            </w:r>
            <w:r>
              <w:rPr>
                <w:rFonts w:hint="eastAsia" w:ascii="黑体" w:hAnsi="宋体" w:eastAsia="黑体"/>
                <w:b/>
                <w:bCs/>
                <w:color w:val="000000"/>
                <w:szCs w:val="21"/>
                <w:lang w:eastAsia="zh-CN"/>
              </w:rPr>
              <w:t>□</w:t>
            </w:r>
            <w:r>
              <w:rPr>
                <w:rFonts w:hint="eastAsia" w:ascii="黑体" w:hAnsi="宋体" w:eastAsia="黑体"/>
                <w:color w:val="000000"/>
                <w:szCs w:val="21"/>
                <w:lang w:val="en-US" w:eastAsia="zh-CN"/>
              </w:rPr>
              <w:t xml:space="preserve"> </w:t>
            </w:r>
            <w:permEnd w:id="108"/>
            <w:r>
              <w:rPr>
                <w:rFonts w:hint="eastAsia" w:ascii="黑体" w:hAnsi="黑体" w:eastAsia="黑体" w:cs="黑体"/>
                <w:b/>
                <w:color w:val="auto"/>
                <w:sz w:val="21"/>
                <w:szCs w:val="21"/>
              </w:rPr>
              <w:t xml:space="preserve"> </w:t>
            </w:r>
            <w:r>
              <w:rPr>
                <w:rFonts w:hint="eastAsia" w:ascii="黑体" w:hAnsi="黑体" w:eastAsia="黑体" w:cs="黑体"/>
                <w:b/>
                <w:color w:val="auto"/>
                <w:sz w:val="21"/>
                <w:szCs w:val="21"/>
                <w:lang w:val="en-US" w:eastAsia="zh-CN"/>
              </w:rPr>
              <w:t xml:space="preserve"> </w:t>
            </w:r>
            <w:r>
              <w:rPr>
                <w:rFonts w:hint="eastAsia" w:ascii="黑体" w:hAnsi="黑体" w:eastAsia="黑体" w:cs="黑体"/>
                <w:b/>
                <w:color w:val="auto"/>
                <w:sz w:val="21"/>
                <w:szCs w:val="21"/>
              </w:rPr>
              <w:t>转换认证</w:t>
            </w:r>
          </w:p>
        </w:tc>
        <w:tc>
          <w:tcPr>
            <w:tcW w:w="3578" w:type="dxa"/>
            <w:tcBorders>
              <w:top w:val="dotted" w:color="auto" w:sz="4" w:space="0"/>
              <w:left w:val="dotted" w:color="auto" w:sz="4" w:space="0"/>
              <w:bottom w:val="dotted" w:color="auto" w:sz="4" w:space="0"/>
              <w:right w:val="single" w:color="auto" w:sz="4" w:space="0"/>
              <w:tl2br w:val="nil"/>
              <w:tr2bl w:val="nil"/>
            </w:tcBorders>
            <w:noWrap w:val="0"/>
            <w:vAlign w:val="center"/>
          </w:tcPr>
          <w:p w14:paraId="1601FC0F">
            <w:pPr>
              <w:keepNext w:val="0"/>
              <w:keepLines w:val="0"/>
              <w:suppressLineNumbers w:val="0"/>
              <w:tabs>
                <w:tab w:val="left" w:pos="2925"/>
              </w:tabs>
              <w:autoSpaceDE w:val="0"/>
              <w:autoSpaceDN w:val="0"/>
              <w:adjustRightInd w:val="0"/>
              <w:spacing w:before="0" w:beforeLines="0" w:beforeAutospacing="0" w:after="0" w:afterLines="0" w:afterAutospacing="0" w:line="360" w:lineRule="exact"/>
              <w:ind w:left="0" w:right="-23" w:firstLine="1054" w:firstLineChars="500"/>
              <w:rPr>
                <w:rFonts w:hint="eastAsia" w:ascii="黑体" w:hAnsi="黑体" w:eastAsia="黑体" w:cs="黑体"/>
                <w:b/>
                <w:color w:val="auto"/>
                <w:spacing w:val="-2"/>
                <w:kern w:val="0"/>
                <w:sz w:val="21"/>
                <w:szCs w:val="21"/>
              </w:rPr>
            </w:pPr>
            <w:r>
              <w:rPr>
                <w:rFonts w:hint="eastAsia" w:ascii="黑体" w:hAnsi="黑体" w:eastAsia="黑体" w:cs="黑体"/>
                <w:b/>
                <w:color w:val="auto"/>
                <w:sz w:val="21"/>
                <w:szCs w:val="21"/>
              </w:rPr>
              <w:t xml:space="preserve"> </w:t>
            </w:r>
            <w:permStart w:id="109" w:edGrp="everyone"/>
            <w:r>
              <w:rPr>
                <w:rFonts w:hint="eastAsia" w:ascii="黑体" w:hAnsi="黑体" w:eastAsia="黑体" w:cs="黑体"/>
                <w:b/>
                <w:color w:val="auto"/>
                <w:sz w:val="21"/>
                <w:szCs w:val="21"/>
                <w:lang w:val="en-US" w:eastAsia="zh-CN"/>
              </w:rPr>
              <w:t xml:space="preserve"> </w:t>
            </w:r>
            <w:r>
              <w:rPr>
                <w:rFonts w:hint="eastAsia" w:ascii="黑体" w:hAnsi="宋体" w:eastAsia="黑体"/>
                <w:b/>
                <w:bCs/>
                <w:color w:val="000000"/>
                <w:szCs w:val="21"/>
                <w:lang w:eastAsia="zh-CN"/>
              </w:rPr>
              <w:t>□</w:t>
            </w:r>
            <w:r>
              <w:rPr>
                <w:rFonts w:hint="eastAsia" w:ascii="黑体" w:hAnsi="宋体" w:eastAsia="黑体"/>
                <w:color w:val="000000"/>
                <w:szCs w:val="21"/>
                <w:lang w:val="en-US" w:eastAsia="zh-CN"/>
              </w:rPr>
              <w:t xml:space="preserve"> </w:t>
            </w:r>
            <w:permEnd w:id="109"/>
            <w:r>
              <w:rPr>
                <w:rFonts w:hint="eastAsia" w:ascii="黑体" w:hAnsi="黑体" w:eastAsia="黑体" w:cs="黑体"/>
                <w:b/>
                <w:color w:val="auto"/>
                <w:sz w:val="21"/>
                <w:szCs w:val="21"/>
              </w:rPr>
              <w:t xml:space="preserve"> </w:t>
            </w:r>
            <w:r>
              <w:rPr>
                <w:rFonts w:hint="eastAsia" w:ascii="黑体" w:hAnsi="黑体" w:eastAsia="黑体" w:cs="黑体"/>
                <w:b/>
                <w:color w:val="auto"/>
                <w:sz w:val="21"/>
                <w:szCs w:val="21"/>
                <w:lang w:val="en-US" w:eastAsia="zh-CN"/>
              </w:rPr>
              <w:t xml:space="preserve"> </w:t>
            </w:r>
            <w:r>
              <w:rPr>
                <w:rFonts w:hint="eastAsia" w:ascii="黑体" w:hAnsi="黑体" w:eastAsia="黑体" w:cs="黑体"/>
                <w:b/>
                <w:color w:val="auto"/>
                <w:spacing w:val="-2"/>
                <w:kern w:val="0"/>
                <w:sz w:val="21"/>
                <w:szCs w:val="21"/>
              </w:rPr>
              <w:t>再认证</w:t>
            </w:r>
            <w:r>
              <w:rPr>
                <w:rFonts w:hint="eastAsia" w:ascii="黑体" w:hAnsi="黑体" w:eastAsia="黑体" w:cs="黑体"/>
                <w:b/>
                <w:color w:val="auto"/>
                <w:spacing w:val="-2"/>
                <w:kern w:val="0"/>
                <w:sz w:val="21"/>
                <w:szCs w:val="21"/>
              </w:rPr>
              <w:tab/>
            </w:r>
            <w:r>
              <w:rPr>
                <w:rFonts w:hint="eastAsia" w:ascii="黑体" w:hAnsi="黑体" w:eastAsia="黑体" w:cs="黑体"/>
                <w:b/>
                <w:color w:val="auto"/>
                <w:spacing w:val="-2"/>
                <w:kern w:val="0"/>
                <w:sz w:val="21"/>
                <w:szCs w:val="21"/>
              </w:rPr>
              <w:t xml:space="preserve">  </w:t>
            </w:r>
          </w:p>
        </w:tc>
      </w:tr>
    </w:tbl>
    <w:p w14:paraId="29ADCAA7">
      <w:pPr>
        <w:spacing w:line="360" w:lineRule="auto"/>
        <w:rPr>
          <w:rFonts w:hint="eastAsia" w:ascii="黑体" w:hAnsi="宋体" w:eastAsia="黑体"/>
          <w:b/>
          <w:color w:val="0000FF"/>
          <w:sz w:val="24"/>
          <w:lang w:eastAsia="zh-CN"/>
        </w:rPr>
      </w:pPr>
    </w:p>
    <w:p w14:paraId="28FB3368">
      <w:pPr>
        <w:numPr>
          <w:ilvl w:val="0"/>
          <w:numId w:val="0"/>
        </w:numPr>
        <w:spacing w:line="360" w:lineRule="auto"/>
        <w:jc w:val="left"/>
        <w:rPr>
          <w:rFonts w:hint="eastAsia" w:ascii="黑体" w:hAnsi="宋体" w:eastAsia="黑体" w:cs="Times New Roman"/>
          <w:b/>
          <w:color w:val="000000"/>
          <w:kern w:val="2"/>
          <w:sz w:val="24"/>
          <w:szCs w:val="24"/>
          <w:lang w:val="en-US" w:eastAsia="zh-CN" w:bidi="ar-SA"/>
        </w:rPr>
      </w:pPr>
      <w:r>
        <w:rPr>
          <w:rFonts w:hint="eastAsia" w:ascii="黑体" w:hAnsi="宋体" w:eastAsia="黑体" w:cs="Times New Roman"/>
          <w:b/>
          <w:color w:val="000000"/>
          <w:kern w:val="2"/>
          <w:sz w:val="24"/>
          <w:szCs w:val="24"/>
          <w:lang w:val="en-US" w:eastAsia="zh-CN" w:bidi="ar-SA"/>
        </w:rPr>
        <w:t>三、申请认证范围：（体系覆盖范围最终以合同评审确认结果为准）</w:t>
      </w:r>
    </w:p>
    <w:p w14:paraId="3E16585A">
      <w:pPr>
        <w:spacing w:line="360" w:lineRule="auto"/>
        <w:ind w:firstLine="210" w:firstLineChars="100"/>
        <w:rPr>
          <w:rFonts w:ascii="黑体" w:hAnsi="宋体" w:eastAsia="黑体"/>
          <w:color w:val="000000"/>
          <w:szCs w:val="21"/>
          <w:highlight w:val="none"/>
          <w:u w:val="single"/>
        </w:rPr>
      </w:pPr>
      <w:r>
        <w:rPr>
          <w:rFonts w:hint="eastAsia" w:ascii="黑体" w:hAnsi="宋体" w:eastAsia="黑体"/>
          <w:color w:val="000000"/>
          <w:szCs w:val="21"/>
          <w:highlight w:val="none"/>
        </w:rPr>
        <w:t>1、质量管理体系（工程建设施工管理体系）范围覆盖的产品/服务及活动（指设计/开发、生产/施工、安装、销售、维修等活动）：</w:t>
      </w:r>
    </w:p>
    <w:p w14:paraId="3A1F2BCF">
      <w:pPr>
        <w:spacing w:line="360" w:lineRule="auto"/>
        <w:rPr>
          <w:rFonts w:ascii="黑体" w:hAnsi="宋体" w:eastAsia="黑体"/>
          <w:color w:val="000000"/>
          <w:szCs w:val="21"/>
          <w:highlight w:val="none"/>
          <w:shd w:val="pct10" w:color="auto" w:fill="FFFFFF"/>
        </w:rPr>
      </w:pPr>
      <w:permStart w:id="110" w:edGrp="everyone"/>
      <w:r>
        <w:rPr>
          <w:rFonts w:hint="eastAsia" w:ascii="黑体" w:hAnsi="宋体" w:eastAsia="黑体"/>
          <w:color w:val="000000"/>
          <w:szCs w:val="21"/>
          <w:highlight w:val="none"/>
          <w:shd w:val="pct10" w:color="auto" w:fill="FFFFFF"/>
        </w:rPr>
        <w:t>　　　　　　　　　　　　　　　　　　　　　　　　　　　　　　　　　　　　　　　  　　　　　　</w:t>
      </w:r>
    </w:p>
    <w:permEnd w:id="110"/>
    <w:p w14:paraId="30E953E7">
      <w:pPr>
        <w:spacing w:line="360" w:lineRule="auto"/>
        <w:ind w:firstLine="420" w:firstLineChars="200"/>
        <w:rPr>
          <w:rFonts w:ascii="黑体" w:hAnsi="宋体" w:eastAsia="黑体"/>
          <w:color w:val="000000"/>
          <w:szCs w:val="21"/>
          <w:highlight w:val="none"/>
          <w:shd w:val="pct10" w:color="auto" w:fill="FFFFFF"/>
        </w:rPr>
      </w:pPr>
      <w:r>
        <w:rPr>
          <w:rFonts w:hint="eastAsia" w:ascii="黑体" w:hAnsi="宋体" w:eastAsia="黑体"/>
          <w:color w:val="000000"/>
          <w:szCs w:val="21"/>
          <w:highlight w:val="none"/>
        </w:rPr>
        <w:t>对</w:t>
      </w:r>
      <w:r>
        <w:rPr>
          <w:rFonts w:ascii="黑体" w:hAnsi="宋体" w:eastAsia="黑体"/>
          <w:color w:val="000000"/>
          <w:szCs w:val="21"/>
          <w:highlight w:val="none"/>
          <w:lang w:val="de-DE"/>
        </w:rPr>
        <w:t>GB/T19001-2016/ISO9001:2015</w:t>
      </w:r>
      <w:r>
        <w:rPr>
          <w:rFonts w:hint="eastAsia" w:ascii="黑体" w:hAnsi="宋体" w:eastAsia="黑体"/>
          <w:color w:val="000000"/>
          <w:szCs w:val="21"/>
          <w:highlight w:val="none"/>
        </w:rPr>
        <w:t>的不适用情况：</w:t>
      </w:r>
      <w:permStart w:id="111" w:edGrp="everyone"/>
      <w:r>
        <w:rPr>
          <w:rFonts w:hint="eastAsia" w:ascii="黑体" w:hAnsi="宋体" w:eastAsia="黑体"/>
          <w:color w:val="000000"/>
          <w:szCs w:val="21"/>
          <w:highlight w:val="none"/>
        </w:rPr>
        <w:t>□</w:t>
      </w:r>
      <w:permEnd w:id="111"/>
      <w:r>
        <w:rPr>
          <w:rFonts w:hint="eastAsia" w:ascii="黑体" w:hAnsi="宋体" w:eastAsia="黑体"/>
          <w:color w:val="000000"/>
          <w:szCs w:val="21"/>
          <w:highlight w:val="none"/>
        </w:rPr>
        <w:t xml:space="preserve">无 </w:t>
      </w:r>
      <w:permStart w:id="112" w:edGrp="everyone"/>
      <w:r>
        <w:rPr>
          <w:rFonts w:hint="eastAsia" w:ascii="黑体" w:hAnsi="宋体" w:eastAsia="黑体"/>
          <w:color w:val="000000"/>
          <w:szCs w:val="21"/>
          <w:highlight w:val="none"/>
        </w:rPr>
        <w:t>□</w:t>
      </w:r>
      <w:permEnd w:id="112"/>
      <w:r>
        <w:rPr>
          <w:rFonts w:hint="eastAsia" w:ascii="黑体" w:hAnsi="宋体" w:eastAsia="黑体"/>
          <w:color w:val="000000"/>
          <w:szCs w:val="21"/>
          <w:highlight w:val="none"/>
        </w:rPr>
        <w:t>有，不适用的要求及理由说明：</w:t>
      </w:r>
    </w:p>
    <w:p w14:paraId="0E7FCA8A">
      <w:pPr>
        <w:spacing w:line="360" w:lineRule="auto"/>
        <w:rPr>
          <w:rFonts w:ascii="黑体" w:hAnsi="宋体" w:eastAsia="黑体"/>
          <w:color w:val="000000"/>
          <w:szCs w:val="21"/>
          <w:highlight w:val="none"/>
          <w:shd w:val="pct10" w:color="auto" w:fill="FFFFFF"/>
        </w:rPr>
      </w:pPr>
      <w:permStart w:id="113" w:edGrp="everyone"/>
      <w:r>
        <w:rPr>
          <w:rFonts w:hint="eastAsia" w:ascii="黑体" w:hAnsi="宋体" w:eastAsia="黑体"/>
          <w:color w:val="000000"/>
          <w:szCs w:val="21"/>
          <w:highlight w:val="none"/>
          <w:shd w:val="pct10" w:color="auto" w:fill="FFFFFF"/>
        </w:rPr>
        <w:t xml:space="preserve">　　　　　　　　                                                                            </w:t>
      </w:r>
    </w:p>
    <w:permEnd w:id="113"/>
    <w:p w14:paraId="454E67A2">
      <w:pPr>
        <w:spacing w:line="360" w:lineRule="auto"/>
        <w:ind w:firstLine="210" w:firstLineChars="100"/>
        <w:rPr>
          <w:rFonts w:ascii="黑体" w:hAnsi="宋体" w:eastAsia="黑体"/>
          <w:color w:val="000000"/>
          <w:szCs w:val="21"/>
          <w:highlight w:val="none"/>
        </w:rPr>
      </w:pPr>
      <w:r>
        <w:rPr>
          <w:rFonts w:hint="eastAsia" w:ascii="黑体" w:hAnsi="宋体" w:eastAsia="黑体"/>
          <w:color w:val="000000"/>
          <w:szCs w:val="21"/>
          <w:highlight w:val="none"/>
        </w:rPr>
        <w:t>2、环境管理体系范围覆盖的产品/服务、活动及物理边界：</w:t>
      </w:r>
    </w:p>
    <w:p w14:paraId="10EDB5E4">
      <w:pPr>
        <w:spacing w:line="360" w:lineRule="auto"/>
        <w:rPr>
          <w:rFonts w:ascii="黑体" w:hAnsi="宋体" w:eastAsia="黑体"/>
          <w:color w:val="000000"/>
          <w:szCs w:val="21"/>
          <w:highlight w:val="none"/>
          <w:shd w:val="pct10" w:color="auto" w:fill="FFFFFF"/>
        </w:rPr>
      </w:pPr>
      <w:permStart w:id="114" w:edGrp="everyone"/>
      <w:r>
        <w:rPr>
          <w:rFonts w:hint="eastAsia" w:ascii="黑体" w:hAnsi="宋体" w:eastAsia="黑体"/>
          <w:color w:val="000000"/>
          <w:szCs w:val="21"/>
          <w:highlight w:val="none"/>
          <w:shd w:val="pct10" w:color="auto" w:fill="FFFFFF"/>
        </w:rPr>
        <w:t>　　　　　　　　　　　　　　　　　　　　　　　　　　　　　　　              　　　　　　　　</w:t>
      </w:r>
    </w:p>
    <w:permEnd w:id="114"/>
    <w:p w14:paraId="0A8C9FDF">
      <w:pPr>
        <w:spacing w:line="360" w:lineRule="auto"/>
        <w:ind w:left="210" w:leftChars="100"/>
        <w:rPr>
          <w:rFonts w:ascii="黑体" w:hAnsi="宋体" w:eastAsia="黑体"/>
          <w:color w:val="000000"/>
          <w:szCs w:val="21"/>
          <w:highlight w:val="none"/>
          <w:u w:val="single"/>
        </w:rPr>
      </w:pPr>
      <w:r>
        <w:rPr>
          <w:rFonts w:hint="eastAsia" w:ascii="黑体" w:hAnsi="宋体" w:eastAsia="黑体"/>
          <w:color w:val="000000"/>
          <w:szCs w:val="21"/>
          <w:highlight w:val="none"/>
        </w:rPr>
        <w:t>3、职业健康安全管理体系范围覆盖的产品/服务、活动及物理边界：</w:t>
      </w:r>
    </w:p>
    <w:p w14:paraId="0700A2DD">
      <w:pPr>
        <w:spacing w:line="360" w:lineRule="auto"/>
        <w:rPr>
          <w:rFonts w:hint="eastAsia" w:ascii="黑体" w:hAnsi="宋体" w:eastAsia="黑体"/>
          <w:b/>
          <w:color w:val="000000"/>
          <w:sz w:val="24"/>
          <w:highlight w:val="none"/>
        </w:rPr>
      </w:pPr>
      <w:permStart w:id="115" w:edGrp="everyone"/>
      <w:r>
        <w:rPr>
          <w:rFonts w:hint="eastAsia" w:ascii="黑体" w:hAnsi="宋体" w:eastAsia="黑体"/>
          <w:color w:val="000000"/>
          <w:szCs w:val="21"/>
          <w:highlight w:val="none"/>
          <w:shd w:val="pct10" w:color="auto" w:fill="FFFFFF"/>
        </w:rPr>
        <w:t>　　　　　　　　　　　　　　　　　　　　　　　　　　　　　　　              　　　　　　　　</w:t>
      </w:r>
    </w:p>
    <w:permEnd w:id="115"/>
    <w:p w14:paraId="6C1AF6E2">
      <w:pPr>
        <w:spacing w:line="360" w:lineRule="auto"/>
        <w:rPr>
          <w:rFonts w:ascii="黑体" w:hAnsi="宋体" w:eastAsia="黑体"/>
          <w:color w:val="000000"/>
          <w:szCs w:val="21"/>
          <w:highlight w:val="none"/>
          <w:u w:val="single"/>
        </w:rPr>
      </w:pPr>
      <w:r>
        <w:rPr>
          <w:rFonts w:hint="eastAsia" w:ascii="黑体" w:hAnsi="宋体" w:eastAsia="黑体"/>
          <w:color w:val="000000"/>
          <w:szCs w:val="21"/>
          <w:highlight w:val="none"/>
        </w:rPr>
        <w:t>4、诚信管理体系范围覆盖的产品/服务、活动及物理边界：</w:t>
      </w:r>
    </w:p>
    <w:p w14:paraId="1E9A826B">
      <w:pPr>
        <w:spacing w:line="360" w:lineRule="auto"/>
        <w:rPr>
          <w:rFonts w:hint="eastAsia" w:ascii="黑体" w:hAnsi="宋体" w:eastAsia="黑体"/>
          <w:b/>
          <w:color w:val="000000"/>
          <w:sz w:val="24"/>
          <w:highlight w:val="none"/>
        </w:rPr>
      </w:pPr>
      <w:permStart w:id="116" w:edGrp="everyone"/>
      <w:r>
        <w:rPr>
          <w:rFonts w:hint="eastAsia" w:ascii="黑体" w:hAnsi="宋体" w:eastAsia="黑体"/>
          <w:color w:val="000000"/>
          <w:szCs w:val="21"/>
          <w:highlight w:val="none"/>
          <w:shd w:val="pct10" w:color="auto" w:fill="FFFFFF"/>
        </w:rPr>
        <w:t>　　　　　　　　　　　　　　　　　　　　　　　　　　　　　　　              　　　　　　　　</w:t>
      </w:r>
      <w:permEnd w:id="116"/>
    </w:p>
    <w:p w14:paraId="43F2EA2C">
      <w:pPr>
        <w:spacing w:line="360" w:lineRule="auto"/>
        <w:rPr>
          <w:rFonts w:hint="eastAsia" w:ascii="黑体" w:hAnsi="宋体" w:eastAsia="黑体"/>
          <w:color w:val="000000"/>
          <w:szCs w:val="21"/>
          <w:highlight w:val="none"/>
        </w:rPr>
      </w:pPr>
      <w:r>
        <w:rPr>
          <w:rFonts w:hint="eastAsia" w:ascii="黑体" w:hAnsi="宋体" w:eastAsia="黑体"/>
          <w:color w:val="000000"/>
          <w:szCs w:val="21"/>
          <w:highlight w:val="none"/>
        </w:rPr>
        <w:t>5、</w:t>
      </w:r>
      <w:r>
        <w:rPr>
          <w:rFonts w:hint="eastAsia" w:ascii="黑体" w:hAnsi="宋体" w:eastAsia="黑体"/>
          <w:color w:val="000000"/>
          <w:szCs w:val="21"/>
          <w:highlight w:val="none"/>
          <w:lang w:val="en-US" w:eastAsia="zh-CN"/>
        </w:rPr>
        <w:t>其他管理体系/服务认证</w:t>
      </w:r>
      <w:r>
        <w:rPr>
          <w:rFonts w:hint="eastAsia" w:ascii="黑体" w:hAnsi="宋体" w:eastAsia="黑体"/>
          <w:color w:val="000000"/>
          <w:szCs w:val="21"/>
          <w:highlight w:val="none"/>
        </w:rPr>
        <w:t>范围覆盖的产品/服务、活动及物理边界：</w:t>
      </w:r>
    </w:p>
    <w:p w14:paraId="3FB4F2A0">
      <w:pPr>
        <w:spacing w:line="360" w:lineRule="auto"/>
        <w:rPr>
          <w:rFonts w:hint="eastAsia" w:ascii="黑体" w:hAnsi="宋体" w:eastAsia="黑体"/>
          <w:color w:val="000000"/>
          <w:szCs w:val="21"/>
          <w:highlight w:val="none"/>
          <w:shd w:val="pct10" w:color="auto" w:fill="FFFFFF"/>
        </w:rPr>
      </w:pPr>
      <w:permStart w:id="117" w:edGrp="everyone"/>
      <w:r>
        <w:rPr>
          <w:rFonts w:hint="eastAsia" w:ascii="黑体" w:hAnsi="宋体" w:eastAsia="黑体"/>
          <w:color w:val="000000"/>
          <w:szCs w:val="21"/>
          <w:highlight w:val="none"/>
          <w:shd w:val="pct10" w:color="auto" w:fill="FFFFFF"/>
        </w:rPr>
        <w:t>　　　　　　　　　　　　　　　　　　　　　　　　　　　　　　　              　　　　　　　　</w:t>
      </w:r>
    </w:p>
    <w:permEnd w:id="117"/>
    <w:p w14:paraId="035A00BA">
      <w:pPr>
        <w:spacing w:line="360" w:lineRule="auto"/>
        <w:rPr>
          <w:rFonts w:hint="eastAsia" w:ascii="黑体" w:hAnsi="宋体" w:eastAsia="黑体"/>
          <w:b/>
          <w:color w:val="auto"/>
          <w:sz w:val="24"/>
          <w:lang w:eastAsia="zh-CN"/>
        </w:rPr>
      </w:pPr>
      <w:r>
        <w:rPr>
          <w:rFonts w:hint="eastAsia" w:ascii="黑体" w:hAnsi="宋体" w:eastAsia="黑体"/>
          <w:b/>
          <w:color w:val="auto"/>
          <w:sz w:val="24"/>
        </w:rPr>
        <w:t>注：请在本次申请认证的标准后填写相应认证范围，不涉及的标准可以删除。</w:t>
      </w:r>
    </w:p>
    <w:p w14:paraId="11B4B0B0">
      <w:pPr>
        <w:spacing w:line="360" w:lineRule="auto"/>
        <w:rPr>
          <w:rFonts w:ascii="黑体" w:hAnsi="宋体" w:eastAsia="黑体"/>
          <w:b/>
          <w:color w:val="000000"/>
          <w:sz w:val="24"/>
        </w:rPr>
      </w:pPr>
      <w:r>
        <w:rPr>
          <w:rFonts w:hint="eastAsia" w:ascii="黑体" w:hAnsi="宋体" w:eastAsia="黑体"/>
          <w:b/>
          <w:color w:val="000000"/>
          <w:sz w:val="24"/>
          <w:lang w:eastAsia="zh-CN"/>
        </w:rPr>
        <w:t>四</w:t>
      </w:r>
      <w:r>
        <w:rPr>
          <w:rFonts w:hint="eastAsia" w:ascii="黑体" w:hAnsi="宋体" w:eastAsia="黑体"/>
          <w:b/>
          <w:color w:val="000000"/>
          <w:sz w:val="24"/>
        </w:rPr>
        <w:t>、本次申请提供的文件资料：</w:t>
      </w:r>
    </w:p>
    <w:p w14:paraId="17408950">
      <w:pPr>
        <w:spacing w:line="360" w:lineRule="auto"/>
        <w:rPr>
          <w:rFonts w:ascii="黑体" w:hAnsi="宋体" w:eastAsia="黑体"/>
          <w:color w:val="000000"/>
          <w:szCs w:val="21"/>
        </w:rPr>
      </w:pPr>
      <w:r>
        <w:rPr>
          <w:rFonts w:hint="eastAsia" w:ascii="黑体" w:hAnsi="宋体" w:eastAsia="黑体"/>
          <w:color w:val="000000"/>
          <w:sz w:val="24"/>
        </w:rPr>
        <w:t>（一）申请组织合法性证明文件</w:t>
      </w:r>
      <w:r>
        <w:rPr>
          <w:rFonts w:hint="eastAsia" w:ascii="黑体" w:hAnsi="宋体" w:eastAsia="黑体"/>
          <w:color w:val="000000"/>
          <w:szCs w:val="21"/>
        </w:rPr>
        <w:t>（包括申请附件证书的分支机构和注册的固定多场所）</w:t>
      </w:r>
    </w:p>
    <w:p w14:paraId="43DFDC10">
      <w:pPr>
        <w:numPr>
          <w:ilvl w:val="0"/>
          <w:numId w:val="2"/>
        </w:numPr>
        <w:spacing w:line="360" w:lineRule="auto"/>
        <w:rPr>
          <w:rFonts w:ascii="黑体" w:hAnsi="宋体" w:eastAsia="黑体"/>
          <w:color w:val="000000"/>
          <w:szCs w:val="21"/>
        </w:rPr>
      </w:pPr>
      <w:permStart w:id="118" w:edGrp="everyone"/>
      <w:r>
        <w:rPr>
          <w:rFonts w:hint="eastAsia" w:ascii="黑体" w:hAnsi="宋体" w:eastAsia="黑体"/>
          <w:color w:val="000000"/>
          <w:szCs w:val="21"/>
          <w:lang w:eastAsia="zh-CN"/>
        </w:rPr>
        <w:t>□</w:t>
      </w:r>
      <w:permEnd w:id="118"/>
      <w:r>
        <w:rPr>
          <w:rFonts w:hint="eastAsia" w:ascii="黑体" w:hAnsi="宋体" w:eastAsia="黑体"/>
          <w:color w:val="000000"/>
          <w:szCs w:val="21"/>
        </w:rPr>
        <w:t xml:space="preserve"> 有效法律地位证明复印件</w:t>
      </w:r>
      <w:r>
        <w:rPr>
          <w:rFonts w:hint="eastAsia" w:ascii="黑体" w:hAnsi="宋体" w:eastAsia="黑体"/>
          <w:b/>
          <w:color w:val="000000"/>
          <w:szCs w:val="21"/>
        </w:rPr>
        <w:t>（务必提供）</w:t>
      </w:r>
      <w:r>
        <w:rPr>
          <w:rFonts w:hint="eastAsia" w:ascii="黑体" w:hAnsi="宋体" w:eastAsia="黑体"/>
          <w:color w:val="000000"/>
          <w:szCs w:val="21"/>
        </w:rPr>
        <w:t>；</w:t>
      </w:r>
    </w:p>
    <w:p w14:paraId="7D678A54">
      <w:pPr>
        <w:spacing w:line="360" w:lineRule="auto"/>
        <w:ind w:firstLine="420" w:firstLineChars="200"/>
        <w:rPr>
          <w:rFonts w:ascii="黑体" w:hAnsi="宋体" w:eastAsia="黑体"/>
          <w:color w:val="000000"/>
          <w:szCs w:val="21"/>
        </w:rPr>
      </w:pPr>
      <w:r>
        <w:rPr>
          <w:rFonts w:hint="eastAsia" w:ascii="黑体" w:hAnsi="宋体" w:eastAsia="黑体"/>
          <w:color w:val="000000"/>
          <w:szCs w:val="21"/>
        </w:rPr>
        <w:t>（如：营业执照副本、事业单位法人证书、社会团体法人登记证等）</w:t>
      </w:r>
    </w:p>
    <w:p w14:paraId="2432597C">
      <w:pPr>
        <w:numPr>
          <w:ilvl w:val="0"/>
          <w:numId w:val="2"/>
        </w:numPr>
        <w:spacing w:line="360" w:lineRule="auto"/>
        <w:rPr>
          <w:rFonts w:ascii="黑体" w:hAnsi="宋体" w:eastAsia="黑体"/>
          <w:color w:val="000000"/>
          <w:szCs w:val="21"/>
        </w:rPr>
      </w:pPr>
      <w:permStart w:id="119" w:edGrp="everyone"/>
      <w:r>
        <w:rPr>
          <w:rFonts w:hint="eastAsia" w:ascii="黑体" w:hAnsi="宋体" w:eastAsia="黑体"/>
          <w:color w:val="000000"/>
          <w:szCs w:val="21"/>
        </w:rPr>
        <w:t>□</w:t>
      </w:r>
      <w:permEnd w:id="119"/>
      <w:r>
        <w:rPr>
          <w:rFonts w:hint="eastAsia" w:ascii="黑体" w:hAnsi="宋体" w:eastAsia="黑体"/>
          <w:color w:val="000000"/>
          <w:szCs w:val="21"/>
        </w:rPr>
        <w:t xml:space="preserve"> 适用的最新有效资质许可证明复印件</w:t>
      </w:r>
      <w:r>
        <w:rPr>
          <w:rFonts w:hint="eastAsia" w:ascii="黑体" w:hAnsi="宋体" w:eastAsia="黑体"/>
          <w:b/>
          <w:color w:val="000000"/>
          <w:szCs w:val="21"/>
        </w:rPr>
        <w:t>（适用的务必提供）</w:t>
      </w:r>
      <w:r>
        <w:rPr>
          <w:rFonts w:hint="eastAsia" w:ascii="黑体" w:hAnsi="宋体" w:eastAsia="黑体"/>
          <w:color w:val="000000"/>
          <w:szCs w:val="21"/>
        </w:rPr>
        <w:t>；</w:t>
      </w:r>
    </w:p>
    <w:p w14:paraId="3F5EB7A5">
      <w:pPr>
        <w:spacing w:line="360" w:lineRule="auto"/>
        <w:ind w:left="630" w:leftChars="200" w:hanging="210" w:hangingChars="100"/>
        <w:rPr>
          <w:rFonts w:ascii="黑体" w:hAnsi="宋体" w:eastAsia="黑体"/>
          <w:color w:val="000000"/>
          <w:szCs w:val="21"/>
        </w:rPr>
      </w:pPr>
      <w:r>
        <w:rPr>
          <w:rFonts w:hint="eastAsia" w:ascii="黑体" w:hAnsi="宋体" w:eastAsia="黑体"/>
          <w:color w:val="000000"/>
          <w:szCs w:val="21"/>
        </w:rPr>
        <w:t>（如：</w:t>
      </w:r>
      <w:permStart w:id="120" w:edGrp="everyone"/>
      <w:r>
        <w:rPr>
          <w:rFonts w:ascii="黑体" w:hAnsi="宋体" w:eastAsia="黑体"/>
          <w:color w:val="000000"/>
          <w:szCs w:val="21"/>
        </w:rPr>
        <w:t>□</w:t>
      </w:r>
      <w:permEnd w:id="120"/>
      <w:r>
        <w:rPr>
          <w:rFonts w:ascii="黑体" w:hAnsi="宋体" w:eastAsia="黑体"/>
          <w:color w:val="000000"/>
          <w:szCs w:val="21"/>
        </w:rPr>
        <w:t>工业产品生产许可证</w:t>
      </w:r>
      <w:r>
        <w:rPr>
          <w:rFonts w:hint="eastAsia" w:ascii="黑体" w:hAnsi="宋体" w:eastAsia="黑体"/>
          <w:color w:val="000000"/>
          <w:szCs w:val="21"/>
        </w:rPr>
        <w:t>、</w:t>
      </w:r>
      <w:permStart w:id="121" w:edGrp="everyone"/>
      <w:r>
        <w:rPr>
          <w:rFonts w:ascii="黑体" w:hAnsi="宋体" w:eastAsia="黑体"/>
          <w:color w:val="000000"/>
          <w:szCs w:val="21"/>
        </w:rPr>
        <w:t>□</w:t>
      </w:r>
      <w:permEnd w:id="121"/>
      <w:r>
        <w:rPr>
          <w:rFonts w:ascii="黑体" w:hAnsi="宋体" w:eastAsia="黑体"/>
          <w:color w:val="000000"/>
          <w:szCs w:val="21"/>
        </w:rPr>
        <w:t>3C</w:t>
      </w:r>
      <w:r>
        <w:rPr>
          <w:rFonts w:hint="eastAsia" w:ascii="黑体" w:hAnsi="宋体" w:eastAsia="黑体"/>
          <w:color w:val="000000"/>
          <w:szCs w:val="21"/>
        </w:rPr>
        <w:t>认证</w:t>
      </w:r>
      <w:r>
        <w:rPr>
          <w:rFonts w:ascii="黑体" w:hAnsi="宋体" w:eastAsia="黑体"/>
          <w:color w:val="000000"/>
          <w:szCs w:val="21"/>
        </w:rPr>
        <w:t>证书</w:t>
      </w:r>
      <w:r>
        <w:rPr>
          <w:rFonts w:hint="eastAsia" w:ascii="黑体" w:hAnsi="宋体" w:eastAsia="黑体"/>
          <w:color w:val="000000"/>
          <w:szCs w:val="21"/>
        </w:rPr>
        <w:t>、</w:t>
      </w:r>
      <w:permStart w:id="122" w:edGrp="everyone"/>
      <w:r>
        <w:rPr>
          <w:rFonts w:ascii="黑体" w:hAnsi="宋体" w:eastAsia="黑体"/>
          <w:color w:val="000000"/>
          <w:szCs w:val="21"/>
        </w:rPr>
        <w:t>□</w:t>
      </w:r>
      <w:permEnd w:id="122"/>
      <w:r>
        <w:rPr>
          <w:rFonts w:ascii="黑体" w:hAnsi="宋体" w:eastAsia="黑体"/>
          <w:color w:val="000000"/>
          <w:szCs w:val="21"/>
        </w:rPr>
        <w:t>建筑</w:t>
      </w:r>
      <w:r>
        <w:rPr>
          <w:rFonts w:hint="eastAsia" w:ascii="黑体" w:hAnsi="宋体" w:eastAsia="黑体"/>
          <w:color w:val="000000"/>
          <w:szCs w:val="21"/>
        </w:rPr>
        <w:t>业</w:t>
      </w:r>
      <w:r>
        <w:rPr>
          <w:rFonts w:ascii="黑体" w:hAnsi="宋体" w:eastAsia="黑体"/>
          <w:color w:val="000000"/>
          <w:szCs w:val="21"/>
        </w:rPr>
        <w:t>企业资质</w:t>
      </w:r>
      <w:r>
        <w:rPr>
          <w:rFonts w:hint="eastAsia" w:ascii="黑体" w:hAnsi="宋体" w:eastAsia="黑体"/>
          <w:color w:val="000000"/>
          <w:szCs w:val="21"/>
        </w:rPr>
        <w:t>证书、</w:t>
      </w:r>
      <w:permStart w:id="123" w:edGrp="everyone"/>
      <w:r>
        <w:rPr>
          <w:rFonts w:ascii="黑体" w:hAnsi="宋体" w:eastAsia="黑体"/>
          <w:color w:val="000000"/>
          <w:szCs w:val="21"/>
        </w:rPr>
        <w:t>□</w:t>
      </w:r>
      <w:permEnd w:id="123"/>
      <w:r>
        <w:rPr>
          <w:rFonts w:ascii="黑体" w:hAnsi="宋体" w:eastAsia="黑体"/>
          <w:color w:val="000000"/>
          <w:szCs w:val="21"/>
        </w:rPr>
        <w:t>特种设备制造许可证</w:t>
      </w:r>
      <w:r>
        <w:rPr>
          <w:rFonts w:hint="eastAsia" w:ascii="黑体" w:hAnsi="宋体" w:eastAsia="黑体"/>
          <w:color w:val="000000"/>
          <w:szCs w:val="21"/>
        </w:rPr>
        <w:t>、</w:t>
      </w:r>
      <w:permStart w:id="124" w:edGrp="everyone"/>
      <w:r>
        <w:rPr>
          <w:rFonts w:ascii="黑体" w:hAnsi="宋体" w:eastAsia="黑体"/>
          <w:color w:val="000000"/>
          <w:szCs w:val="21"/>
        </w:rPr>
        <w:t>□</w:t>
      </w:r>
      <w:permEnd w:id="124"/>
      <w:r>
        <w:rPr>
          <w:rFonts w:ascii="黑体" w:hAnsi="宋体" w:eastAsia="黑体"/>
          <w:color w:val="000000"/>
          <w:szCs w:val="21"/>
        </w:rPr>
        <w:t>安全生产许可证</w:t>
      </w:r>
      <w:r>
        <w:rPr>
          <w:rFonts w:hint="eastAsia" w:ascii="黑体" w:hAnsi="宋体" w:eastAsia="黑体"/>
          <w:color w:val="000000"/>
          <w:szCs w:val="21"/>
        </w:rPr>
        <w:t>、</w:t>
      </w:r>
      <w:permStart w:id="125" w:edGrp="everyone"/>
      <w:r>
        <w:rPr>
          <w:rFonts w:ascii="黑体" w:hAnsi="宋体" w:eastAsia="黑体"/>
          <w:color w:val="000000"/>
          <w:szCs w:val="21"/>
        </w:rPr>
        <w:t>□</w:t>
      </w:r>
      <w:permEnd w:id="125"/>
      <w:r>
        <w:rPr>
          <w:rFonts w:hint="eastAsia" w:ascii="黑体" w:hAnsi="宋体" w:eastAsia="黑体"/>
          <w:color w:val="000000"/>
          <w:szCs w:val="21"/>
        </w:rPr>
        <w:t>排污许可证、</w:t>
      </w:r>
      <w:permStart w:id="126" w:edGrp="everyone"/>
      <w:r>
        <w:rPr>
          <w:rFonts w:ascii="黑体" w:hAnsi="宋体" w:eastAsia="黑体"/>
          <w:color w:val="000000"/>
          <w:szCs w:val="21"/>
        </w:rPr>
        <w:t>□</w:t>
      </w:r>
      <w:permEnd w:id="126"/>
      <w:r>
        <w:rPr>
          <w:rFonts w:ascii="黑体" w:hAnsi="宋体" w:eastAsia="黑体"/>
          <w:color w:val="000000"/>
          <w:szCs w:val="21"/>
        </w:rPr>
        <w:t>食品生产/食品流通/餐饮服务许可证</w:t>
      </w:r>
      <w:r>
        <w:rPr>
          <w:rFonts w:hint="eastAsia" w:ascii="黑体" w:hAnsi="宋体" w:eastAsia="黑体"/>
          <w:color w:val="000000"/>
          <w:szCs w:val="21"/>
        </w:rPr>
        <w:t>、</w:t>
      </w:r>
      <w:permStart w:id="127" w:edGrp="everyone"/>
      <w:r>
        <w:rPr>
          <w:rFonts w:ascii="黑体" w:hAnsi="宋体" w:eastAsia="黑体"/>
          <w:color w:val="000000"/>
          <w:szCs w:val="21"/>
        </w:rPr>
        <w:t>□</w:t>
      </w:r>
      <w:permEnd w:id="127"/>
      <w:r>
        <w:rPr>
          <w:rFonts w:ascii="黑体" w:hAnsi="宋体" w:eastAsia="黑体"/>
          <w:color w:val="000000"/>
          <w:szCs w:val="21"/>
        </w:rPr>
        <w:t>出口食品生产企业备案证明</w:t>
      </w:r>
      <w:r>
        <w:rPr>
          <w:rFonts w:hint="eastAsia" w:ascii="黑体" w:hAnsi="宋体" w:eastAsia="黑体"/>
          <w:color w:val="000000"/>
          <w:szCs w:val="21"/>
        </w:rPr>
        <w:t>、</w:t>
      </w:r>
      <w:permStart w:id="128" w:edGrp="everyone"/>
      <w:r>
        <w:rPr>
          <w:rFonts w:ascii="黑体" w:hAnsi="宋体" w:eastAsia="黑体"/>
          <w:color w:val="000000"/>
          <w:szCs w:val="21"/>
        </w:rPr>
        <w:t>□</w:t>
      </w:r>
      <w:permEnd w:id="128"/>
      <w:r>
        <w:rPr>
          <w:rFonts w:ascii="黑体" w:hAnsi="宋体" w:eastAsia="黑体"/>
          <w:color w:val="000000"/>
          <w:szCs w:val="21"/>
        </w:rPr>
        <w:t>其他行业资质证书</w:t>
      </w:r>
      <w:r>
        <w:rPr>
          <w:rFonts w:hint="eastAsia" w:ascii="黑体" w:hAnsi="宋体" w:eastAsia="黑体"/>
          <w:color w:val="000000"/>
          <w:szCs w:val="21"/>
        </w:rPr>
        <w:t>等。）</w:t>
      </w:r>
    </w:p>
    <w:p w14:paraId="0BB0CD34">
      <w:pPr>
        <w:numPr>
          <w:ilvl w:val="0"/>
          <w:numId w:val="2"/>
        </w:numPr>
        <w:spacing w:line="360" w:lineRule="auto"/>
        <w:rPr>
          <w:rFonts w:ascii="黑体" w:hAnsi="宋体" w:eastAsia="黑体"/>
          <w:color w:val="000000"/>
          <w:szCs w:val="21"/>
        </w:rPr>
      </w:pPr>
      <w:permStart w:id="129" w:edGrp="everyone"/>
      <w:r>
        <w:rPr>
          <w:rFonts w:hint="eastAsia" w:ascii="黑体" w:hAnsi="宋体" w:eastAsia="黑体"/>
          <w:color w:val="000000"/>
          <w:szCs w:val="21"/>
        </w:rPr>
        <w:t xml:space="preserve">□ </w:t>
      </w:r>
      <w:permEnd w:id="129"/>
      <w:r>
        <w:rPr>
          <w:rFonts w:hint="eastAsia" w:ascii="黑体" w:hAnsi="宋体" w:eastAsia="黑体"/>
          <w:color w:val="000000"/>
          <w:szCs w:val="21"/>
        </w:rPr>
        <w:t>受审核方与申请方不是同一组织时，应提供双方相互关系的证明文件及受审核方接受审核的书面承诺</w:t>
      </w:r>
      <w:r>
        <w:rPr>
          <w:rFonts w:hint="eastAsia" w:ascii="黑体" w:hAnsi="宋体" w:eastAsia="黑体"/>
          <w:b/>
          <w:color w:val="000000"/>
          <w:szCs w:val="21"/>
        </w:rPr>
        <w:t>（适用的务必提供）</w:t>
      </w:r>
      <w:r>
        <w:rPr>
          <w:rFonts w:hint="eastAsia" w:ascii="黑体" w:hAnsi="宋体" w:eastAsia="黑体"/>
          <w:color w:val="000000"/>
          <w:szCs w:val="21"/>
        </w:rPr>
        <w:t>。</w:t>
      </w:r>
    </w:p>
    <w:p w14:paraId="71AB3393">
      <w:pPr>
        <w:spacing w:line="360" w:lineRule="auto"/>
        <w:rPr>
          <w:rFonts w:ascii="黑体" w:hAnsi="宋体" w:eastAsia="黑体"/>
          <w:color w:val="000000"/>
          <w:sz w:val="24"/>
        </w:rPr>
      </w:pPr>
      <w:r>
        <w:rPr>
          <w:rFonts w:hint="eastAsia" w:ascii="黑体" w:hAnsi="宋体" w:eastAsia="黑体"/>
          <w:color w:val="000000"/>
          <w:sz w:val="24"/>
        </w:rPr>
        <w:t>（二）覆盖申请范围的管理体系文件</w:t>
      </w:r>
    </w:p>
    <w:p w14:paraId="1042BAD7">
      <w:pPr>
        <w:pStyle w:val="18"/>
        <w:numPr>
          <w:ilvl w:val="0"/>
          <w:numId w:val="3"/>
        </w:numPr>
        <w:spacing w:line="360" w:lineRule="auto"/>
        <w:ind w:firstLineChars="0"/>
        <w:rPr>
          <w:rFonts w:ascii="黑体" w:hAnsi="宋体" w:eastAsia="黑体"/>
          <w:color w:val="000000"/>
          <w:szCs w:val="21"/>
        </w:rPr>
      </w:pPr>
      <w:permStart w:id="130" w:edGrp="everyone"/>
      <w:r>
        <w:rPr>
          <w:rFonts w:hint="eastAsia" w:ascii="黑体" w:hAnsi="宋体" w:eastAsia="黑体"/>
          <w:color w:val="000000"/>
          <w:szCs w:val="21"/>
          <w:lang w:eastAsia="zh-CN"/>
        </w:rPr>
        <w:t>□</w:t>
      </w:r>
      <w:permEnd w:id="130"/>
      <w:r>
        <w:rPr>
          <w:rFonts w:hint="eastAsia" w:ascii="黑体" w:hAnsi="宋体" w:eastAsia="黑体"/>
          <w:color w:val="000000"/>
          <w:szCs w:val="21"/>
        </w:rPr>
        <w:t xml:space="preserve"> 管理体系文件清单（建议在清单中做出对照认证标准相关要求的标识）</w:t>
      </w:r>
      <w:r>
        <w:rPr>
          <w:rFonts w:hint="eastAsia" w:ascii="黑体" w:hAnsi="宋体" w:eastAsia="黑体"/>
          <w:b/>
          <w:color w:val="000000"/>
          <w:szCs w:val="21"/>
        </w:rPr>
        <w:t>（务必提供）</w:t>
      </w:r>
      <w:r>
        <w:rPr>
          <w:rFonts w:hint="eastAsia" w:ascii="黑体" w:hAnsi="宋体" w:eastAsia="黑体"/>
          <w:color w:val="000000"/>
          <w:szCs w:val="21"/>
        </w:rPr>
        <w:t>；</w:t>
      </w:r>
    </w:p>
    <w:p w14:paraId="1D6AACA2">
      <w:pPr>
        <w:pStyle w:val="18"/>
        <w:numPr>
          <w:ilvl w:val="0"/>
          <w:numId w:val="3"/>
        </w:numPr>
        <w:spacing w:line="360" w:lineRule="auto"/>
        <w:ind w:firstLineChars="0"/>
        <w:rPr>
          <w:rFonts w:ascii="黑体" w:hAnsi="宋体" w:eastAsia="黑体"/>
          <w:color w:val="000000"/>
          <w:szCs w:val="21"/>
        </w:rPr>
      </w:pPr>
      <w:permStart w:id="131" w:edGrp="everyone"/>
      <w:r>
        <w:rPr>
          <w:rFonts w:hint="eastAsia" w:ascii="黑体" w:hAnsi="宋体" w:eastAsia="黑体"/>
          <w:color w:val="000000"/>
          <w:szCs w:val="21"/>
          <w:lang w:eastAsia="zh-CN"/>
        </w:rPr>
        <w:t>□</w:t>
      </w:r>
      <w:permEnd w:id="131"/>
      <w:r>
        <w:rPr>
          <w:rFonts w:hint="eastAsia" w:ascii="黑体" w:hAnsi="宋体" w:eastAsia="黑体"/>
          <w:color w:val="000000"/>
          <w:szCs w:val="21"/>
        </w:rPr>
        <w:t xml:space="preserve"> 产品/服务的生产工艺/服务提供流程图</w:t>
      </w:r>
      <w:r>
        <w:rPr>
          <w:rFonts w:hint="eastAsia" w:ascii="黑体" w:hAnsi="宋体" w:eastAsia="黑体"/>
          <w:b/>
          <w:color w:val="000000"/>
          <w:szCs w:val="21"/>
        </w:rPr>
        <w:t>（务必提供）</w:t>
      </w:r>
      <w:r>
        <w:rPr>
          <w:rFonts w:hint="eastAsia" w:ascii="黑体" w:hAnsi="宋体" w:eastAsia="黑体"/>
          <w:color w:val="000000"/>
          <w:szCs w:val="21"/>
        </w:rPr>
        <w:t>；</w:t>
      </w:r>
    </w:p>
    <w:p w14:paraId="1750744E">
      <w:pPr>
        <w:pStyle w:val="18"/>
        <w:numPr>
          <w:ilvl w:val="0"/>
          <w:numId w:val="3"/>
        </w:numPr>
        <w:spacing w:line="360" w:lineRule="auto"/>
        <w:ind w:firstLineChars="0"/>
        <w:rPr>
          <w:rFonts w:ascii="黑体" w:hAnsi="宋体" w:eastAsia="黑体"/>
          <w:b/>
          <w:color w:val="000000"/>
          <w:szCs w:val="21"/>
        </w:rPr>
      </w:pPr>
      <w:permStart w:id="132" w:edGrp="everyone"/>
      <w:r>
        <w:rPr>
          <w:rFonts w:hint="eastAsia" w:ascii="黑体" w:hAnsi="宋体" w:eastAsia="黑体"/>
          <w:color w:val="000000"/>
          <w:szCs w:val="21"/>
          <w:lang w:eastAsia="zh-CN"/>
        </w:rPr>
        <w:t>□</w:t>
      </w:r>
      <w:permEnd w:id="132"/>
      <w:r>
        <w:rPr>
          <w:rFonts w:hint="eastAsia" w:ascii="黑体" w:hAnsi="宋体" w:eastAsia="黑体"/>
          <w:color w:val="000000"/>
          <w:szCs w:val="21"/>
        </w:rPr>
        <w:t xml:space="preserve"> 产品/服务、活动适用的法律法规、标准清单</w:t>
      </w:r>
      <w:r>
        <w:rPr>
          <w:rFonts w:hint="eastAsia" w:ascii="黑体" w:hAnsi="宋体" w:eastAsia="黑体"/>
          <w:b/>
          <w:color w:val="000000"/>
          <w:szCs w:val="21"/>
        </w:rPr>
        <w:t>（务必提供，</w:t>
      </w:r>
      <w:r>
        <w:rPr>
          <w:rFonts w:ascii="黑体" w:hAnsi="宋体" w:eastAsia="黑体"/>
          <w:b/>
          <w:color w:val="000000"/>
          <w:szCs w:val="21"/>
        </w:rPr>
        <w:t>执行</w:t>
      </w:r>
      <w:r>
        <w:rPr>
          <w:rFonts w:hint="eastAsia" w:ascii="黑体" w:hAnsi="宋体" w:eastAsia="黑体"/>
          <w:b/>
          <w:color w:val="000000"/>
          <w:szCs w:val="21"/>
        </w:rPr>
        <w:t>的质量标准为</w:t>
      </w:r>
      <w:r>
        <w:rPr>
          <w:rFonts w:ascii="黑体" w:hAnsi="宋体" w:eastAsia="黑体"/>
          <w:b/>
          <w:color w:val="000000"/>
          <w:szCs w:val="21"/>
        </w:rPr>
        <w:t>企业标准时</w:t>
      </w:r>
      <w:r>
        <w:rPr>
          <w:rFonts w:hint="eastAsia" w:ascii="黑体" w:hAnsi="宋体" w:eastAsia="黑体"/>
          <w:b/>
          <w:color w:val="000000"/>
          <w:szCs w:val="21"/>
        </w:rPr>
        <w:t>还需</w:t>
      </w:r>
      <w:r>
        <w:rPr>
          <w:rFonts w:ascii="黑体" w:hAnsi="宋体" w:eastAsia="黑体"/>
          <w:b/>
          <w:color w:val="000000"/>
          <w:szCs w:val="21"/>
        </w:rPr>
        <w:t>提供加盖标准化行政主管部门备案印章的产品标准文本复印件</w:t>
      </w:r>
      <w:r>
        <w:rPr>
          <w:rFonts w:hint="eastAsia" w:ascii="黑体" w:hAnsi="宋体" w:eastAsia="黑体"/>
          <w:b/>
          <w:color w:val="000000"/>
          <w:szCs w:val="21"/>
        </w:rPr>
        <w:t>。</w:t>
      </w:r>
      <w:r>
        <w:rPr>
          <w:rFonts w:ascii="黑体" w:hAnsi="宋体" w:eastAsia="黑体"/>
          <w:b/>
          <w:color w:val="000000"/>
          <w:szCs w:val="21"/>
        </w:rPr>
        <w:t>）</w:t>
      </w:r>
      <w:r>
        <w:rPr>
          <w:rFonts w:hint="eastAsia" w:ascii="黑体" w:hAnsi="宋体" w:eastAsia="黑体"/>
          <w:color w:val="000000"/>
          <w:szCs w:val="21"/>
        </w:rPr>
        <w:t>；</w:t>
      </w:r>
    </w:p>
    <w:p w14:paraId="6A646C23">
      <w:pPr>
        <w:pStyle w:val="18"/>
        <w:numPr>
          <w:ilvl w:val="0"/>
          <w:numId w:val="3"/>
        </w:numPr>
        <w:spacing w:line="360" w:lineRule="auto"/>
        <w:ind w:firstLineChars="0"/>
        <w:rPr>
          <w:rFonts w:ascii="黑体" w:hAnsi="宋体" w:eastAsia="黑体"/>
          <w:color w:val="000000"/>
          <w:szCs w:val="21"/>
        </w:rPr>
      </w:pPr>
      <w:permStart w:id="133" w:edGrp="everyone"/>
      <w:r>
        <w:rPr>
          <w:rFonts w:hint="eastAsia" w:ascii="黑体" w:hAnsi="宋体" w:eastAsia="黑体"/>
          <w:color w:val="000000"/>
          <w:szCs w:val="21"/>
          <w:lang w:eastAsia="zh-CN"/>
        </w:rPr>
        <w:t>□</w:t>
      </w:r>
      <w:permEnd w:id="133"/>
      <w:r>
        <w:rPr>
          <w:rFonts w:hint="eastAsia" w:ascii="黑体" w:hAnsi="宋体" w:eastAsia="黑体"/>
          <w:color w:val="000000"/>
          <w:szCs w:val="21"/>
        </w:rPr>
        <w:t xml:space="preserve"> QMS/EMS/OHSMS及其他领域方针与目标</w:t>
      </w:r>
      <w:r>
        <w:rPr>
          <w:rFonts w:hint="eastAsia" w:ascii="黑体" w:hAnsi="宋体" w:eastAsia="黑体"/>
          <w:b/>
          <w:color w:val="000000"/>
          <w:szCs w:val="21"/>
        </w:rPr>
        <w:t>（务必提供，若包含在管理手册可不单独提供）</w:t>
      </w:r>
      <w:r>
        <w:rPr>
          <w:rFonts w:hint="eastAsia" w:ascii="黑体" w:hAnsi="宋体" w:eastAsia="黑体"/>
          <w:color w:val="000000"/>
          <w:szCs w:val="21"/>
        </w:rPr>
        <w:t>；</w:t>
      </w:r>
    </w:p>
    <w:p w14:paraId="0D9FD4F8">
      <w:pPr>
        <w:numPr>
          <w:ilvl w:val="0"/>
          <w:numId w:val="3"/>
        </w:numPr>
        <w:spacing w:line="360" w:lineRule="auto"/>
        <w:rPr>
          <w:rFonts w:ascii="黑体" w:hAnsi="宋体" w:eastAsia="黑体"/>
          <w:color w:val="000000"/>
          <w:szCs w:val="21"/>
        </w:rPr>
      </w:pPr>
      <w:permStart w:id="134" w:edGrp="everyone"/>
      <w:r>
        <w:rPr>
          <w:rFonts w:hint="eastAsia" w:ascii="黑体" w:hAnsi="宋体" w:eastAsia="黑体"/>
          <w:color w:val="000000"/>
          <w:szCs w:val="21"/>
          <w:lang w:eastAsia="zh-CN"/>
        </w:rPr>
        <w:t>□</w:t>
      </w:r>
      <w:permEnd w:id="134"/>
      <w:r>
        <w:rPr>
          <w:rFonts w:hint="eastAsia" w:ascii="黑体" w:hAnsi="宋体" w:eastAsia="黑体"/>
          <w:color w:val="000000"/>
          <w:szCs w:val="21"/>
        </w:rPr>
        <w:t xml:space="preserve"> QMS/EMS/OHSMS及其他领域 范围的描述</w:t>
      </w:r>
      <w:r>
        <w:rPr>
          <w:rFonts w:hint="eastAsia" w:ascii="黑体" w:hAnsi="宋体" w:eastAsia="黑体"/>
          <w:b/>
          <w:color w:val="000000"/>
          <w:szCs w:val="21"/>
        </w:rPr>
        <w:t>（务必提供，若包含在管理手册可不单独提供）</w:t>
      </w:r>
      <w:r>
        <w:rPr>
          <w:rFonts w:hint="eastAsia" w:ascii="黑体" w:hAnsi="宋体" w:eastAsia="黑体"/>
          <w:color w:val="000000"/>
          <w:szCs w:val="21"/>
        </w:rPr>
        <w:t>；</w:t>
      </w:r>
    </w:p>
    <w:p w14:paraId="471DB9EE">
      <w:pPr>
        <w:numPr>
          <w:ilvl w:val="0"/>
          <w:numId w:val="3"/>
        </w:numPr>
        <w:spacing w:line="360" w:lineRule="auto"/>
        <w:rPr>
          <w:rFonts w:ascii="黑体" w:hAnsi="宋体" w:eastAsia="黑体"/>
          <w:color w:val="000000"/>
          <w:szCs w:val="21"/>
        </w:rPr>
      </w:pPr>
      <w:permStart w:id="135" w:edGrp="everyone"/>
      <w:r>
        <w:rPr>
          <w:rFonts w:hint="eastAsia" w:ascii="黑体" w:hAnsi="宋体" w:eastAsia="黑体"/>
          <w:color w:val="000000"/>
          <w:szCs w:val="21"/>
          <w:lang w:eastAsia="zh-CN"/>
        </w:rPr>
        <w:t>□</w:t>
      </w:r>
      <w:permEnd w:id="135"/>
      <w:r>
        <w:rPr>
          <w:rFonts w:hint="eastAsia" w:ascii="黑体" w:hAnsi="宋体" w:eastAsia="黑体"/>
          <w:color w:val="000000"/>
          <w:szCs w:val="21"/>
        </w:rPr>
        <w:t xml:space="preserve"> 产品生产/服务提供过程外包的说明</w:t>
      </w:r>
      <w:r>
        <w:rPr>
          <w:rFonts w:hint="eastAsia" w:ascii="黑体" w:hAnsi="宋体" w:eastAsia="黑体"/>
          <w:b/>
          <w:color w:val="000000"/>
          <w:szCs w:val="21"/>
        </w:rPr>
        <w:t>（务必提供，若包含在管理手册可不单独提供）</w:t>
      </w:r>
      <w:r>
        <w:rPr>
          <w:rFonts w:hint="eastAsia" w:ascii="黑体" w:hAnsi="宋体" w:eastAsia="黑体"/>
          <w:color w:val="000000"/>
          <w:szCs w:val="21"/>
        </w:rPr>
        <w:t>；</w:t>
      </w:r>
    </w:p>
    <w:p w14:paraId="2C95E35A">
      <w:pPr>
        <w:numPr>
          <w:ilvl w:val="0"/>
          <w:numId w:val="3"/>
        </w:numPr>
        <w:spacing w:line="360" w:lineRule="auto"/>
        <w:rPr>
          <w:rFonts w:ascii="黑体" w:hAnsi="宋体" w:eastAsia="黑体"/>
          <w:color w:val="000000"/>
          <w:szCs w:val="21"/>
        </w:rPr>
      </w:pPr>
      <w:permStart w:id="136" w:edGrp="everyone"/>
      <w:r>
        <w:rPr>
          <w:rFonts w:hint="eastAsia" w:ascii="黑体" w:hAnsi="宋体" w:eastAsia="黑体"/>
          <w:color w:val="000000"/>
          <w:szCs w:val="21"/>
          <w:lang w:eastAsia="zh-CN"/>
        </w:rPr>
        <w:t>□</w:t>
      </w:r>
      <w:permEnd w:id="136"/>
      <w:r>
        <w:rPr>
          <w:rFonts w:hint="eastAsia" w:ascii="黑体" w:hAnsi="宋体" w:eastAsia="黑体"/>
          <w:color w:val="000000"/>
          <w:szCs w:val="21"/>
        </w:rPr>
        <w:t xml:space="preserve"> 申请组织确定的为实现管理体系有效性所必需的文件，如：管理手册、程序文件、管理制度、工作标准等</w:t>
      </w:r>
      <w:r>
        <w:rPr>
          <w:rFonts w:hint="eastAsia" w:ascii="黑体" w:hAnsi="宋体" w:eastAsia="黑体"/>
          <w:b/>
          <w:color w:val="000000"/>
          <w:szCs w:val="21"/>
        </w:rPr>
        <w:t>（认证标准要求的文件务必提供）</w:t>
      </w:r>
      <w:r>
        <w:rPr>
          <w:rFonts w:hint="eastAsia" w:ascii="黑体" w:hAnsi="宋体" w:eastAsia="黑体"/>
          <w:color w:val="000000"/>
          <w:szCs w:val="21"/>
        </w:rPr>
        <w:t>；</w:t>
      </w:r>
    </w:p>
    <w:p w14:paraId="34E5C9B0">
      <w:pPr>
        <w:spacing w:line="360" w:lineRule="auto"/>
        <w:rPr>
          <w:rFonts w:ascii="黑体" w:hAnsi="宋体" w:eastAsia="黑体"/>
          <w:color w:val="000000"/>
          <w:sz w:val="24"/>
        </w:rPr>
      </w:pPr>
      <w:r>
        <w:rPr>
          <w:rFonts w:hint="eastAsia" w:ascii="黑体" w:hAnsi="宋体" w:eastAsia="黑体"/>
          <w:color w:val="000000"/>
          <w:sz w:val="24"/>
        </w:rPr>
        <w:t>（三）申请范围覆盖</w:t>
      </w:r>
      <w:r>
        <w:rPr>
          <w:rFonts w:ascii="黑体" w:hAnsi="宋体" w:eastAsia="黑体"/>
          <w:color w:val="000000"/>
          <w:sz w:val="24"/>
        </w:rPr>
        <w:t>多场所/子证书</w:t>
      </w:r>
      <w:r>
        <w:rPr>
          <w:rFonts w:hint="eastAsia" w:ascii="黑体" w:hAnsi="宋体" w:eastAsia="黑体"/>
          <w:color w:val="000000"/>
          <w:sz w:val="24"/>
        </w:rPr>
        <w:t>还需填报：</w:t>
      </w:r>
    </w:p>
    <w:p w14:paraId="1571A7DE">
      <w:pPr>
        <w:numPr>
          <w:ilvl w:val="0"/>
          <w:numId w:val="4"/>
        </w:numPr>
        <w:spacing w:line="360" w:lineRule="auto"/>
        <w:jc w:val="left"/>
        <w:rPr>
          <w:rFonts w:ascii="黑体" w:hAnsi="宋体" w:eastAsia="黑体"/>
          <w:color w:val="000000"/>
          <w:szCs w:val="21"/>
        </w:rPr>
      </w:pPr>
      <w:permStart w:id="137" w:edGrp="everyone"/>
      <w:r>
        <w:rPr>
          <w:rFonts w:ascii="黑体" w:hAnsi="宋体" w:eastAsia="黑体"/>
          <w:color w:val="000000"/>
          <w:szCs w:val="21"/>
        </w:rPr>
        <w:t>□</w:t>
      </w:r>
      <w:permEnd w:id="137"/>
      <w:r>
        <w:rPr>
          <w:rFonts w:hint="eastAsia" w:ascii="黑体" w:hAnsi="宋体" w:eastAsia="黑体"/>
          <w:color w:val="000000"/>
          <w:szCs w:val="21"/>
        </w:rPr>
        <w:t>《受审核组织多场所清单》</w:t>
      </w:r>
    </w:p>
    <w:p w14:paraId="4A474F7A">
      <w:pPr>
        <w:spacing w:line="360" w:lineRule="auto"/>
        <w:rPr>
          <w:rFonts w:ascii="黑体" w:hAnsi="宋体" w:eastAsia="黑体"/>
          <w:color w:val="000000"/>
          <w:sz w:val="24"/>
        </w:rPr>
      </w:pPr>
      <w:r>
        <w:rPr>
          <w:rFonts w:hint="eastAsia" w:ascii="黑体" w:hAnsi="宋体" w:eastAsia="黑体"/>
          <w:color w:val="000000"/>
          <w:sz w:val="24"/>
        </w:rPr>
        <w:t>（四）申请环境、职业健康安全管理体系认证还需提供：</w:t>
      </w:r>
    </w:p>
    <w:p w14:paraId="2773F9A6">
      <w:pPr>
        <w:pStyle w:val="18"/>
        <w:numPr>
          <w:ilvl w:val="0"/>
          <w:numId w:val="5"/>
        </w:numPr>
        <w:spacing w:line="360" w:lineRule="auto"/>
        <w:ind w:firstLineChars="0"/>
        <w:rPr>
          <w:rFonts w:ascii="黑体" w:hAnsi="宋体" w:eastAsia="黑体"/>
          <w:color w:val="000000"/>
          <w:szCs w:val="21"/>
        </w:rPr>
      </w:pPr>
      <w:permStart w:id="138" w:edGrp="everyone"/>
      <w:r>
        <w:rPr>
          <w:rFonts w:hint="eastAsia" w:ascii="黑体" w:hAnsi="宋体" w:eastAsia="黑体"/>
          <w:color w:val="000000"/>
          <w:szCs w:val="21"/>
        </w:rPr>
        <w:t>□</w:t>
      </w:r>
      <w:permEnd w:id="138"/>
      <w:r>
        <w:rPr>
          <w:rFonts w:hint="eastAsia" w:ascii="黑体" w:hAnsi="宋体" w:eastAsia="黑体"/>
          <w:color w:val="000000"/>
          <w:szCs w:val="21"/>
        </w:rPr>
        <w:t xml:space="preserve"> EMS/OHSMS范围的地理位置示意图、平面布置图</w:t>
      </w:r>
      <w:r>
        <w:rPr>
          <w:rFonts w:hint="eastAsia" w:ascii="黑体" w:hAnsi="宋体" w:eastAsia="黑体"/>
          <w:b/>
          <w:color w:val="000000"/>
          <w:szCs w:val="21"/>
        </w:rPr>
        <w:t>（务必提供）</w:t>
      </w:r>
      <w:r>
        <w:rPr>
          <w:rFonts w:hint="eastAsia" w:ascii="黑体" w:hAnsi="宋体" w:eastAsia="黑体"/>
          <w:color w:val="000000"/>
          <w:szCs w:val="21"/>
        </w:rPr>
        <w:t>；</w:t>
      </w:r>
    </w:p>
    <w:p w14:paraId="3BCF3072">
      <w:pPr>
        <w:numPr>
          <w:ilvl w:val="0"/>
          <w:numId w:val="5"/>
        </w:numPr>
        <w:spacing w:line="360" w:lineRule="auto"/>
        <w:rPr>
          <w:rFonts w:ascii="黑体" w:hAnsi="宋体" w:eastAsia="黑体"/>
          <w:color w:val="000000"/>
          <w:szCs w:val="21"/>
        </w:rPr>
      </w:pPr>
      <w:permStart w:id="139" w:edGrp="everyone"/>
      <w:r>
        <w:rPr>
          <w:rFonts w:hint="eastAsia" w:ascii="黑体" w:hAnsi="宋体" w:eastAsia="黑体"/>
          <w:color w:val="000000"/>
          <w:szCs w:val="21"/>
        </w:rPr>
        <w:t>□</w:t>
      </w:r>
      <w:permEnd w:id="139"/>
      <w:r>
        <w:rPr>
          <w:rFonts w:hint="eastAsia" w:ascii="黑体" w:hAnsi="宋体" w:eastAsia="黑体"/>
          <w:color w:val="000000"/>
          <w:szCs w:val="21"/>
        </w:rPr>
        <w:t xml:space="preserve"> 环保局对环评文件的批复及三同时验收报告</w:t>
      </w:r>
      <w:r>
        <w:rPr>
          <w:rFonts w:hint="eastAsia" w:ascii="黑体" w:hAnsi="宋体" w:eastAsia="黑体"/>
          <w:b/>
          <w:color w:val="000000"/>
          <w:szCs w:val="21"/>
        </w:rPr>
        <w:t>（适用的务必提供）</w:t>
      </w:r>
      <w:r>
        <w:rPr>
          <w:rFonts w:hint="eastAsia" w:ascii="黑体" w:hAnsi="宋体" w:eastAsia="黑体"/>
          <w:color w:val="000000"/>
          <w:szCs w:val="21"/>
        </w:rPr>
        <w:t>；</w:t>
      </w:r>
    </w:p>
    <w:p w14:paraId="744AE160">
      <w:pPr>
        <w:numPr>
          <w:ilvl w:val="0"/>
          <w:numId w:val="5"/>
        </w:numPr>
        <w:spacing w:line="360" w:lineRule="auto"/>
        <w:rPr>
          <w:rFonts w:ascii="黑体" w:hAnsi="宋体" w:eastAsia="黑体"/>
          <w:color w:val="000000"/>
          <w:szCs w:val="21"/>
        </w:rPr>
      </w:pPr>
      <w:permStart w:id="140" w:edGrp="everyone"/>
      <w:r>
        <w:rPr>
          <w:rFonts w:hint="eastAsia" w:ascii="黑体" w:hAnsi="宋体" w:eastAsia="黑体"/>
          <w:color w:val="000000"/>
          <w:szCs w:val="21"/>
        </w:rPr>
        <w:t>□</w:t>
      </w:r>
      <w:permEnd w:id="140"/>
      <w:r>
        <w:rPr>
          <w:rFonts w:hint="eastAsia" w:ascii="黑体" w:hAnsi="宋体" w:eastAsia="黑体"/>
          <w:color w:val="000000"/>
          <w:szCs w:val="21"/>
        </w:rPr>
        <w:t xml:space="preserve"> 安全评价报告及安全设施验收结论</w:t>
      </w:r>
      <w:r>
        <w:rPr>
          <w:rFonts w:hint="eastAsia" w:ascii="黑体" w:hAnsi="宋体" w:eastAsia="黑体"/>
          <w:b/>
          <w:color w:val="000000"/>
          <w:szCs w:val="21"/>
        </w:rPr>
        <w:t>（适用的务必提供）</w:t>
      </w:r>
      <w:r>
        <w:rPr>
          <w:rFonts w:hint="eastAsia" w:ascii="黑体" w:hAnsi="宋体" w:eastAsia="黑体"/>
          <w:color w:val="000000"/>
          <w:szCs w:val="21"/>
        </w:rPr>
        <w:t>；</w:t>
      </w:r>
    </w:p>
    <w:p w14:paraId="25B18AD2">
      <w:pPr>
        <w:pStyle w:val="18"/>
        <w:numPr>
          <w:ilvl w:val="0"/>
          <w:numId w:val="5"/>
        </w:numPr>
        <w:spacing w:line="360" w:lineRule="auto"/>
        <w:ind w:firstLineChars="0"/>
        <w:rPr>
          <w:rFonts w:ascii="黑体" w:hAnsi="宋体" w:eastAsia="黑体"/>
          <w:color w:val="000000"/>
          <w:szCs w:val="21"/>
        </w:rPr>
      </w:pPr>
      <w:permStart w:id="141" w:edGrp="everyone"/>
      <w:r>
        <w:rPr>
          <w:rFonts w:hint="eastAsia" w:ascii="黑体" w:hAnsi="宋体" w:eastAsia="黑体"/>
          <w:color w:val="000000"/>
          <w:szCs w:val="21"/>
        </w:rPr>
        <w:t>□</w:t>
      </w:r>
      <w:permEnd w:id="141"/>
      <w:r>
        <w:rPr>
          <w:rFonts w:hint="eastAsia" w:ascii="黑体" w:hAnsi="宋体" w:eastAsia="黑体"/>
          <w:color w:val="000000"/>
          <w:szCs w:val="21"/>
        </w:rPr>
        <w:t xml:space="preserve"> 重要环境因素清单</w:t>
      </w:r>
      <w:r>
        <w:rPr>
          <w:rFonts w:hint="eastAsia" w:ascii="黑体" w:hAnsi="宋体" w:eastAsia="黑体"/>
          <w:b/>
          <w:color w:val="000000"/>
          <w:szCs w:val="21"/>
        </w:rPr>
        <w:t>（务必提供）</w:t>
      </w:r>
      <w:r>
        <w:rPr>
          <w:rFonts w:hint="eastAsia" w:ascii="黑体" w:hAnsi="宋体" w:eastAsia="黑体"/>
          <w:color w:val="000000"/>
          <w:szCs w:val="21"/>
        </w:rPr>
        <w:t>；</w:t>
      </w:r>
    </w:p>
    <w:p w14:paraId="7566C861">
      <w:pPr>
        <w:pStyle w:val="18"/>
        <w:numPr>
          <w:ilvl w:val="0"/>
          <w:numId w:val="5"/>
        </w:numPr>
        <w:spacing w:line="360" w:lineRule="auto"/>
        <w:ind w:firstLineChars="0"/>
        <w:rPr>
          <w:rFonts w:ascii="黑体" w:hAnsi="宋体" w:eastAsia="黑体"/>
          <w:color w:val="000000"/>
          <w:szCs w:val="21"/>
        </w:rPr>
      </w:pPr>
      <w:permStart w:id="142" w:edGrp="everyone"/>
      <w:r>
        <w:rPr>
          <w:rFonts w:hint="eastAsia" w:ascii="黑体" w:hAnsi="宋体" w:eastAsia="黑体"/>
          <w:color w:val="000000"/>
          <w:szCs w:val="21"/>
        </w:rPr>
        <w:t>□</w:t>
      </w:r>
      <w:permEnd w:id="142"/>
      <w:r>
        <w:rPr>
          <w:rFonts w:hint="eastAsia" w:ascii="黑体" w:hAnsi="宋体" w:eastAsia="黑体"/>
          <w:color w:val="000000"/>
          <w:szCs w:val="21"/>
        </w:rPr>
        <w:t xml:space="preserve"> 不可接受风险及控制计划清单</w:t>
      </w:r>
      <w:r>
        <w:rPr>
          <w:rFonts w:hint="eastAsia" w:ascii="黑体" w:hAnsi="宋体" w:eastAsia="黑体"/>
          <w:b/>
          <w:color w:val="000000"/>
          <w:szCs w:val="21"/>
        </w:rPr>
        <w:t>（务必提供）</w:t>
      </w:r>
      <w:r>
        <w:rPr>
          <w:rFonts w:hint="eastAsia" w:ascii="黑体" w:hAnsi="宋体" w:eastAsia="黑体"/>
          <w:color w:val="000000"/>
          <w:szCs w:val="21"/>
        </w:rPr>
        <w:t>；</w:t>
      </w:r>
    </w:p>
    <w:p w14:paraId="365B45C3">
      <w:pPr>
        <w:pStyle w:val="18"/>
        <w:numPr>
          <w:ilvl w:val="0"/>
          <w:numId w:val="5"/>
        </w:numPr>
        <w:spacing w:line="360" w:lineRule="auto"/>
        <w:ind w:firstLineChars="0"/>
        <w:rPr>
          <w:rFonts w:ascii="黑体" w:hAnsi="宋体" w:eastAsia="黑体"/>
          <w:color w:val="000000"/>
          <w:szCs w:val="21"/>
        </w:rPr>
      </w:pPr>
      <w:permStart w:id="143" w:edGrp="everyone"/>
      <w:r>
        <w:rPr>
          <w:rFonts w:hint="eastAsia" w:ascii="黑体" w:hAnsi="宋体" w:eastAsia="黑体"/>
          <w:color w:val="000000"/>
          <w:szCs w:val="21"/>
        </w:rPr>
        <w:t>□</w:t>
      </w:r>
      <w:permEnd w:id="143"/>
      <w:r>
        <w:rPr>
          <w:rFonts w:hint="eastAsia" w:ascii="黑体" w:hAnsi="宋体" w:eastAsia="黑体"/>
          <w:color w:val="000000"/>
          <w:szCs w:val="21"/>
        </w:rPr>
        <w:t xml:space="preserve"> 近一年内具有资格的环境监测机构出具的各项污染物环境监测报告（监测依据应符合环评报告中当地环保局批复意见注明的排放标准及等级要求）</w:t>
      </w:r>
      <w:r>
        <w:rPr>
          <w:rFonts w:hint="eastAsia" w:ascii="黑体" w:hAnsi="宋体" w:eastAsia="黑体"/>
          <w:b/>
          <w:color w:val="000000"/>
          <w:szCs w:val="21"/>
        </w:rPr>
        <w:t>（适用的务必提供）</w:t>
      </w:r>
      <w:r>
        <w:rPr>
          <w:rFonts w:hint="eastAsia" w:ascii="黑体" w:hAnsi="宋体" w:eastAsia="黑体"/>
          <w:color w:val="000000"/>
          <w:szCs w:val="21"/>
        </w:rPr>
        <w:t>。</w:t>
      </w:r>
    </w:p>
    <w:p w14:paraId="1C65859C">
      <w:pPr>
        <w:pStyle w:val="18"/>
        <w:numPr>
          <w:ilvl w:val="0"/>
          <w:numId w:val="5"/>
        </w:numPr>
        <w:spacing w:line="360" w:lineRule="auto"/>
        <w:ind w:firstLineChars="0"/>
        <w:rPr>
          <w:rFonts w:ascii="黑体" w:hAnsi="宋体" w:eastAsia="黑体"/>
          <w:color w:val="000000"/>
          <w:szCs w:val="21"/>
        </w:rPr>
      </w:pPr>
      <w:permStart w:id="144" w:edGrp="everyone"/>
      <w:r>
        <w:rPr>
          <w:rFonts w:hint="eastAsia" w:ascii="黑体" w:hAnsi="宋体" w:eastAsia="黑体"/>
          <w:color w:val="000000"/>
          <w:szCs w:val="21"/>
        </w:rPr>
        <w:t>□</w:t>
      </w:r>
      <w:permEnd w:id="144"/>
      <w:r>
        <w:rPr>
          <w:rFonts w:hint="eastAsia" w:ascii="黑体" w:hAnsi="宋体" w:eastAsia="黑体"/>
          <w:color w:val="000000"/>
          <w:szCs w:val="21"/>
        </w:rPr>
        <w:t>危险材料清单（适用的务必提供）。</w:t>
      </w:r>
    </w:p>
    <w:p w14:paraId="4A6A3F23">
      <w:pPr>
        <w:spacing w:line="360" w:lineRule="auto"/>
        <w:rPr>
          <w:rFonts w:ascii="黑体" w:hAnsi="宋体" w:eastAsia="黑体"/>
          <w:color w:val="000000"/>
          <w:sz w:val="24"/>
        </w:rPr>
      </w:pPr>
      <w:r>
        <w:rPr>
          <w:rFonts w:hint="eastAsia" w:ascii="黑体" w:hAnsi="宋体" w:eastAsia="黑体"/>
          <w:color w:val="000000"/>
          <w:sz w:val="24"/>
        </w:rPr>
        <w:t>（五）组织申请将持有的其他认证机构的认证证书转换为智德认证证书时，还需提供：</w:t>
      </w:r>
    </w:p>
    <w:p w14:paraId="1BD87587">
      <w:pPr>
        <w:numPr>
          <w:ilvl w:val="0"/>
          <w:numId w:val="6"/>
        </w:numPr>
        <w:spacing w:line="360" w:lineRule="auto"/>
        <w:jc w:val="left"/>
        <w:rPr>
          <w:rFonts w:ascii="黑体" w:hAnsi="宋体" w:eastAsia="黑体"/>
          <w:color w:val="000000"/>
          <w:szCs w:val="21"/>
        </w:rPr>
      </w:pPr>
      <w:permStart w:id="145" w:edGrp="everyone"/>
      <w:r>
        <w:rPr>
          <w:rFonts w:hint="eastAsia" w:ascii="黑体" w:hAnsi="宋体" w:eastAsia="黑体"/>
          <w:color w:val="000000"/>
          <w:szCs w:val="21"/>
        </w:rPr>
        <w:t>□</w:t>
      </w:r>
      <w:permEnd w:id="145"/>
      <w:r>
        <w:rPr>
          <w:rFonts w:hint="eastAsia" w:ascii="黑体" w:hAnsi="宋体" w:eastAsia="黑体"/>
          <w:color w:val="000000"/>
          <w:szCs w:val="21"/>
        </w:rPr>
        <w:t xml:space="preserve"> 原认证机构颁发的管理体系认证证书复印件；</w:t>
      </w:r>
    </w:p>
    <w:p w14:paraId="299B9BAE">
      <w:pPr>
        <w:numPr>
          <w:ilvl w:val="0"/>
          <w:numId w:val="6"/>
        </w:numPr>
        <w:spacing w:line="360" w:lineRule="auto"/>
        <w:jc w:val="left"/>
        <w:rPr>
          <w:rFonts w:ascii="黑体" w:hAnsi="宋体" w:eastAsia="黑体"/>
          <w:color w:val="000000"/>
          <w:szCs w:val="21"/>
        </w:rPr>
      </w:pPr>
      <w:permStart w:id="146" w:edGrp="everyone"/>
      <w:r>
        <w:rPr>
          <w:rFonts w:hint="eastAsia" w:ascii="黑体" w:hAnsi="宋体" w:eastAsia="黑体"/>
          <w:color w:val="000000"/>
          <w:szCs w:val="21"/>
        </w:rPr>
        <w:t>□</w:t>
      </w:r>
      <w:permEnd w:id="146"/>
      <w:r>
        <w:rPr>
          <w:rFonts w:hint="eastAsia" w:ascii="黑体" w:hAnsi="宋体" w:eastAsia="黑体"/>
          <w:color w:val="000000"/>
          <w:szCs w:val="21"/>
        </w:rPr>
        <w:t xml:space="preserve"> 上一认证周期内历次审核开具的审核报告、不符合项报告及其纠正措施实施证据；</w:t>
      </w:r>
    </w:p>
    <w:p w14:paraId="2261A525">
      <w:pPr>
        <w:numPr>
          <w:ilvl w:val="0"/>
          <w:numId w:val="6"/>
        </w:numPr>
        <w:spacing w:line="360" w:lineRule="auto"/>
        <w:jc w:val="left"/>
        <w:rPr>
          <w:rFonts w:ascii="黑体" w:hAnsi="宋体" w:eastAsia="黑体"/>
          <w:color w:val="000000"/>
          <w:szCs w:val="21"/>
        </w:rPr>
      </w:pPr>
      <w:permStart w:id="147" w:edGrp="everyone"/>
      <w:r>
        <w:rPr>
          <w:rFonts w:hint="eastAsia" w:ascii="黑体" w:hAnsi="宋体" w:eastAsia="黑体"/>
          <w:color w:val="000000"/>
          <w:szCs w:val="21"/>
        </w:rPr>
        <w:t>□</w:t>
      </w:r>
      <w:permEnd w:id="147"/>
      <w:r>
        <w:rPr>
          <w:rFonts w:hint="eastAsia" w:ascii="黑体" w:hAnsi="宋体" w:eastAsia="黑体"/>
          <w:color w:val="000000"/>
          <w:szCs w:val="21"/>
        </w:rPr>
        <w:t>《关于转换认证机构的声明》。</w:t>
      </w:r>
    </w:p>
    <w:p w14:paraId="445B4CEE">
      <w:pPr>
        <w:pStyle w:val="18"/>
        <w:spacing w:line="360" w:lineRule="auto"/>
        <w:ind w:left="420" w:firstLine="0" w:firstLineChars="0"/>
        <w:jc w:val="left"/>
        <w:rPr>
          <w:rFonts w:ascii="黑体" w:hAnsi="黑体" w:eastAsia="黑体"/>
          <w:color w:val="000000"/>
          <w:szCs w:val="21"/>
        </w:rPr>
      </w:pPr>
      <w:r>
        <w:rPr>
          <w:rFonts w:hint="eastAsia" w:ascii="黑体" w:hAnsi="黑体" w:eastAsia="黑体"/>
          <w:color w:val="000000"/>
          <w:szCs w:val="21"/>
        </w:rPr>
        <w:t>（说明：以上记录内容选项方法以“</w:t>
      </w:r>
      <w:r>
        <w:rPr>
          <w:rFonts w:ascii="黑体" w:hAnsi="黑体" w:eastAsia="黑体"/>
          <w:b/>
          <w:color w:val="000000"/>
          <w:sz w:val="24"/>
        </w:rPr>
        <w:fldChar w:fldCharType="begin"/>
      </w:r>
      <w:r>
        <w:rPr>
          <w:rFonts w:hint="eastAsia" w:ascii="黑体" w:hAnsi="黑体" w:eastAsia="黑体"/>
          <w:b/>
          <w:color w:val="000000"/>
          <w:sz w:val="24"/>
        </w:rPr>
        <w:instrText xml:space="preserve">eq \o\ac(□,</w:instrText>
      </w:r>
      <w:r>
        <w:rPr>
          <w:rFonts w:hint="eastAsia" w:ascii="黑体" w:hAnsi="黑体" w:eastAsia="黑体"/>
          <w:b/>
          <w:color w:val="000000"/>
          <w:position w:val="2"/>
          <w:sz w:val="16"/>
        </w:rPr>
        <w:instrText xml:space="preserve">〤</w:instrText>
      </w:r>
      <w:r>
        <w:rPr>
          <w:rFonts w:hint="eastAsia" w:ascii="黑体" w:hAnsi="黑体" w:eastAsia="黑体"/>
          <w:b/>
          <w:color w:val="000000"/>
          <w:sz w:val="24"/>
        </w:rPr>
        <w:instrText xml:space="preserve">)</w:instrText>
      </w:r>
      <w:r>
        <w:rPr>
          <w:rFonts w:ascii="黑体" w:hAnsi="黑体" w:eastAsia="黑体"/>
          <w:b/>
          <w:color w:val="000000"/>
          <w:sz w:val="24"/>
        </w:rPr>
        <w:fldChar w:fldCharType="end"/>
      </w:r>
      <w:r>
        <w:rPr>
          <w:rFonts w:hint="eastAsia" w:ascii="黑体" w:hAnsi="黑体" w:eastAsia="黑体"/>
          <w:color w:val="000000"/>
          <w:szCs w:val="21"/>
        </w:rPr>
        <w:t>”表示。）</w:t>
      </w:r>
    </w:p>
    <w:p w14:paraId="36A7E34D">
      <w:pPr>
        <w:spacing w:line="360" w:lineRule="auto"/>
        <w:rPr>
          <w:rFonts w:ascii="黑体" w:hAnsi="宋体" w:eastAsia="黑体"/>
          <w:b/>
          <w:color w:val="auto"/>
          <w:sz w:val="24"/>
          <w:highlight w:val="none"/>
        </w:rPr>
      </w:pPr>
      <w:r>
        <w:rPr>
          <w:rFonts w:hint="eastAsia" w:ascii="黑体" w:hAnsi="宋体" w:eastAsia="黑体"/>
          <w:b/>
          <w:color w:val="auto"/>
          <w:sz w:val="24"/>
          <w:highlight w:val="none"/>
        </w:rPr>
        <w:t>六、组织信息反馈及声明：</w:t>
      </w:r>
    </w:p>
    <w:p w14:paraId="40B4194B">
      <w:pPr>
        <w:spacing w:line="360" w:lineRule="auto"/>
        <w:ind w:firstLine="420" w:firstLineChars="200"/>
        <w:rPr>
          <w:rFonts w:ascii="黑体" w:hAnsi="宋体" w:eastAsia="黑体"/>
          <w:color w:val="000000"/>
          <w:szCs w:val="21"/>
        </w:rPr>
      </w:pPr>
      <w:r>
        <w:rPr>
          <w:rFonts w:ascii="黑体" w:hAnsi="宋体" w:eastAsia="黑体"/>
          <w:color w:val="auto"/>
          <w:szCs w:val="21"/>
          <w:highlight w:val="none"/>
        </w:rPr>
        <w:t>我</w:t>
      </w:r>
      <w:r>
        <w:rPr>
          <w:rFonts w:hint="eastAsia" w:ascii="黑体" w:hAnsi="宋体" w:eastAsia="黑体"/>
          <w:color w:val="auto"/>
          <w:szCs w:val="21"/>
          <w:highlight w:val="none"/>
        </w:rPr>
        <w:t>单位</w:t>
      </w:r>
      <w:r>
        <w:rPr>
          <w:rFonts w:ascii="黑体" w:hAnsi="宋体" w:eastAsia="黑体"/>
          <w:color w:val="auto"/>
          <w:szCs w:val="21"/>
          <w:highlight w:val="none"/>
        </w:rPr>
        <w:t>已登录</w:t>
      </w:r>
      <w:r>
        <w:rPr>
          <w:rFonts w:hint="eastAsia"/>
          <w:color w:val="auto"/>
          <w:highlight w:val="none"/>
        </w:rPr>
        <w:t>www.zdrzgs.cn</w:t>
      </w:r>
      <w:r>
        <w:rPr>
          <w:rFonts w:hint="eastAsia" w:ascii="黑体" w:hAnsi="宋体" w:eastAsia="黑体"/>
          <w:color w:val="auto"/>
          <w:highlight w:val="none"/>
        </w:rPr>
        <w:t>智德</w:t>
      </w:r>
      <w:r>
        <w:rPr>
          <w:rFonts w:hint="eastAsia" w:ascii="黑体" w:hAnsi="宋体" w:eastAsia="黑体"/>
          <w:color w:val="auto"/>
          <w:szCs w:val="21"/>
          <w:highlight w:val="none"/>
        </w:rPr>
        <w:t>认证公司</w:t>
      </w:r>
      <w:r>
        <w:rPr>
          <w:rFonts w:ascii="黑体" w:hAnsi="宋体" w:eastAsia="黑体"/>
          <w:color w:val="auto"/>
          <w:szCs w:val="21"/>
          <w:highlight w:val="none"/>
        </w:rPr>
        <w:t>网站，获悉贵方提供的有关管理体系认</w:t>
      </w:r>
      <w:r>
        <w:rPr>
          <w:rFonts w:ascii="黑体" w:hAnsi="宋体" w:eastAsia="黑体"/>
          <w:color w:val="000000"/>
          <w:szCs w:val="21"/>
        </w:rPr>
        <w:t>证方面的公开文件，并由此了解到</w:t>
      </w:r>
      <w:r>
        <w:rPr>
          <w:rFonts w:hint="eastAsia" w:ascii="黑体" w:hAnsi="宋体" w:eastAsia="黑体"/>
          <w:color w:val="000000"/>
          <w:szCs w:val="21"/>
        </w:rPr>
        <w:t>贵方的认证业务范围可以覆盖本组织申请认证的业务领域；“咨询认证一条龙”的做法属违法行为；贵方认证收费符合国家有关的收费标准。</w:t>
      </w:r>
    </w:p>
    <w:p w14:paraId="3045ACBB">
      <w:pPr>
        <w:spacing w:line="360" w:lineRule="auto"/>
        <w:ind w:firstLine="413" w:firstLineChars="196"/>
        <w:rPr>
          <w:rFonts w:ascii="黑体" w:hAnsi="宋体" w:eastAsia="黑体"/>
          <w:b/>
          <w:color w:val="000000"/>
          <w:szCs w:val="21"/>
        </w:rPr>
      </w:pPr>
      <w:r>
        <w:rPr>
          <w:rFonts w:hint="eastAsia" w:ascii="黑体" w:hAnsi="宋体" w:eastAsia="黑体"/>
          <w:b/>
          <w:color w:val="000000"/>
          <w:szCs w:val="21"/>
        </w:rPr>
        <w:t>在此基础上，我单位并代表覆盖范围内的所有单位做出如下承诺：</w:t>
      </w:r>
    </w:p>
    <w:p w14:paraId="6BDD6421">
      <w:pPr>
        <w:numPr>
          <w:ilvl w:val="0"/>
          <w:numId w:val="7"/>
        </w:numPr>
        <w:spacing w:line="360" w:lineRule="auto"/>
        <w:jc w:val="left"/>
        <w:rPr>
          <w:rFonts w:ascii="黑体" w:hAnsi="宋体" w:eastAsia="黑体"/>
          <w:color w:val="000000"/>
          <w:szCs w:val="21"/>
          <w:highlight w:val="none"/>
        </w:rPr>
      </w:pPr>
      <w:r>
        <w:rPr>
          <w:rFonts w:ascii="黑体" w:hAnsi="宋体" w:eastAsia="黑体"/>
          <w:color w:val="000000"/>
          <w:szCs w:val="21"/>
          <w:highlight w:val="none"/>
        </w:rPr>
        <w:t>遵守</w:t>
      </w:r>
      <w:r>
        <w:rPr>
          <w:rFonts w:hint="eastAsia" w:ascii="黑体" w:hAnsi="宋体" w:eastAsia="黑体"/>
          <w:color w:val="000000"/>
          <w:szCs w:val="21"/>
          <w:highlight w:val="none"/>
        </w:rPr>
        <w:t>认证认可相关</w:t>
      </w:r>
      <w:r>
        <w:rPr>
          <w:rFonts w:ascii="黑体" w:hAnsi="宋体" w:eastAsia="黑体"/>
          <w:color w:val="000000"/>
          <w:szCs w:val="21"/>
          <w:highlight w:val="none"/>
        </w:rPr>
        <w:t>法律法规</w:t>
      </w:r>
      <w:r>
        <w:rPr>
          <w:rFonts w:hint="eastAsia" w:ascii="黑体" w:hAnsi="宋体" w:eastAsia="黑体"/>
          <w:color w:val="000000"/>
          <w:szCs w:val="21"/>
          <w:highlight w:val="none"/>
        </w:rPr>
        <w:t>，依据认证标准的要求建立、实施、保持并持续改进管理体系。</w:t>
      </w:r>
    </w:p>
    <w:p w14:paraId="24A88B13">
      <w:pPr>
        <w:numPr>
          <w:ilvl w:val="0"/>
          <w:numId w:val="7"/>
        </w:numPr>
        <w:spacing w:line="360" w:lineRule="auto"/>
        <w:jc w:val="left"/>
        <w:rPr>
          <w:rFonts w:ascii="黑体" w:hAnsi="宋体" w:eastAsia="黑体"/>
          <w:color w:val="000000"/>
          <w:szCs w:val="21"/>
          <w:highlight w:val="none"/>
        </w:rPr>
      </w:pPr>
      <w:r>
        <w:rPr>
          <w:rFonts w:hint="eastAsia" w:ascii="黑体" w:hAnsi="宋体" w:eastAsia="黑体"/>
          <w:color w:val="000000"/>
          <w:szCs w:val="21"/>
          <w:highlight w:val="none"/>
        </w:rPr>
        <w:t>此申请书中所填写的内容真实无误，</w:t>
      </w:r>
      <w:r>
        <w:rPr>
          <w:rFonts w:ascii="黑体" w:hAnsi="宋体" w:eastAsia="黑体"/>
          <w:color w:val="000000"/>
          <w:szCs w:val="21"/>
          <w:highlight w:val="none"/>
        </w:rPr>
        <w:t>保证</w:t>
      </w:r>
      <w:r>
        <w:rPr>
          <w:rFonts w:hint="eastAsia" w:ascii="黑体" w:hAnsi="宋体" w:eastAsia="黑体"/>
          <w:color w:val="000000"/>
          <w:szCs w:val="21"/>
          <w:highlight w:val="none"/>
        </w:rPr>
        <w:t>提供的所有信息资料</w:t>
      </w:r>
      <w:r>
        <w:rPr>
          <w:rFonts w:ascii="黑体" w:hAnsi="宋体" w:eastAsia="黑体"/>
          <w:color w:val="000000"/>
          <w:szCs w:val="21"/>
          <w:highlight w:val="none"/>
        </w:rPr>
        <w:t>真实有效。</w:t>
      </w:r>
    </w:p>
    <w:p w14:paraId="73B97FCF">
      <w:pPr>
        <w:numPr>
          <w:ilvl w:val="0"/>
          <w:numId w:val="7"/>
        </w:numPr>
        <w:spacing w:line="360" w:lineRule="auto"/>
        <w:jc w:val="left"/>
        <w:rPr>
          <w:rFonts w:ascii="黑体" w:hAnsi="宋体" w:eastAsia="黑体"/>
          <w:color w:val="000000"/>
          <w:szCs w:val="21"/>
          <w:highlight w:val="none"/>
        </w:rPr>
      </w:pPr>
      <w:r>
        <w:rPr>
          <w:rFonts w:hint="eastAsia" w:ascii="黑体" w:hAnsi="宋体" w:eastAsia="黑体"/>
          <w:color w:val="000000"/>
          <w:szCs w:val="21"/>
          <w:highlight w:val="none"/>
        </w:rPr>
        <w:t>认真履行认证合同，</w:t>
      </w:r>
      <w:r>
        <w:rPr>
          <w:rFonts w:ascii="黑体" w:hAnsi="宋体" w:eastAsia="黑体"/>
          <w:color w:val="000000"/>
          <w:szCs w:val="21"/>
          <w:highlight w:val="none"/>
        </w:rPr>
        <w:t>按时交纳和承担认证有关的各项费用</w:t>
      </w:r>
      <w:r>
        <w:rPr>
          <w:rFonts w:hint="eastAsia" w:ascii="黑体" w:hAnsi="宋体" w:eastAsia="黑体"/>
          <w:color w:val="000000"/>
          <w:szCs w:val="21"/>
          <w:highlight w:val="none"/>
        </w:rPr>
        <w:t>，按时接受监督审核。</w:t>
      </w:r>
    </w:p>
    <w:p w14:paraId="77A88E12">
      <w:pPr>
        <w:numPr>
          <w:ilvl w:val="0"/>
          <w:numId w:val="7"/>
        </w:numPr>
        <w:spacing w:line="360" w:lineRule="auto"/>
        <w:jc w:val="left"/>
        <w:rPr>
          <w:rFonts w:ascii="黑体" w:hAnsi="宋体" w:eastAsia="黑体"/>
          <w:color w:val="000000"/>
          <w:szCs w:val="21"/>
          <w:highlight w:val="none"/>
        </w:rPr>
      </w:pPr>
      <w:r>
        <w:rPr>
          <w:rFonts w:hint="eastAsia" w:ascii="黑体" w:hAnsi="宋体" w:eastAsia="黑体"/>
          <w:color w:val="000000"/>
          <w:szCs w:val="21"/>
          <w:highlight w:val="none"/>
        </w:rPr>
        <w:t>获得认证后发生重大变更、重大投诉、质量安全事故等情况时，及时向贵公司通报。</w:t>
      </w:r>
    </w:p>
    <w:p w14:paraId="386C0B71">
      <w:pPr>
        <w:numPr>
          <w:ilvl w:val="0"/>
          <w:numId w:val="7"/>
        </w:numPr>
        <w:spacing w:line="360" w:lineRule="auto"/>
        <w:jc w:val="left"/>
        <w:rPr>
          <w:rFonts w:ascii="黑体" w:hAnsi="宋体" w:eastAsia="黑体"/>
          <w:color w:val="000000"/>
          <w:szCs w:val="21"/>
          <w:highlight w:val="none"/>
        </w:rPr>
      </w:pPr>
      <w:r>
        <w:rPr>
          <w:rFonts w:ascii="黑体" w:hAnsi="宋体" w:eastAsia="黑体"/>
          <w:color w:val="000000"/>
          <w:szCs w:val="21"/>
          <w:highlight w:val="none"/>
        </w:rPr>
        <w:t>认证证书可以用在有关文件、网站、多媒体和出版物上，但不得用在产品上或以任何形式让消费者误认作是产品合格的证明</w:t>
      </w:r>
      <w:r>
        <w:rPr>
          <w:rFonts w:hint="eastAsia" w:ascii="黑体" w:hAnsi="宋体" w:eastAsia="黑体"/>
          <w:color w:val="000000"/>
          <w:szCs w:val="21"/>
          <w:highlight w:val="none"/>
        </w:rPr>
        <w:t>。</w:t>
      </w:r>
    </w:p>
    <w:p w14:paraId="4A987676">
      <w:pPr>
        <w:numPr>
          <w:ilvl w:val="0"/>
          <w:numId w:val="7"/>
        </w:numPr>
        <w:spacing w:line="360" w:lineRule="auto"/>
        <w:jc w:val="left"/>
        <w:rPr>
          <w:rFonts w:ascii="黑体" w:hAnsi="宋体" w:eastAsia="黑体"/>
          <w:color w:val="000000"/>
          <w:szCs w:val="21"/>
          <w:highlight w:val="none"/>
        </w:rPr>
      </w:pPr>
      <w:r>
        <w:rPr>
          <w:rFonts w:hint="eastAsia" w:ascii="黑体" w:hAnsi="宋体" w:eastAsia="黑体"/>
          <w:color w:val="000000"/>
          <w:szCs w:val="21"/>
          <w:highlight w:val="none"/>
        </w:rPr>
        <w:t>获得认证后正确使用认证证书、认证标志和有关信息，不得使认证机构和（或）认证制度声誉受损；不擅自利用管理体系认证证书和相关文字、符号误导公众认为其产品或服务通过认证。</w:t>
      </w:r>
    </w:p>
    <w:p w14:paraId="5856D6A8">
      <w:pPr>
        <w:numPr>
          <w:ilvl w:val="0"/>
          <w:numId w:val="7"/>
        </w:numPr>
        <w:spacing w:line="360" w:lineRule="auto"/>
        <w:jc w:val="left"/>
        <w:rPr>
          <w:rFonts w:ascii="黑体" w:hAnsi="宋体" w:eastAsia="黑体"/>
          <w:color w:val="000000"/>
          <w:szCs w:val="21"/>
          <w:highlight w:val="none"/>
        </w:rPr>
      </w:pPr>
      <w:r>
        <w:rPr>
          <w:rFonts w:hint="eastAsia" w:ascii="黑体" w:hAnsi="宋体" w:eastAsia="黑体"/>
          <w:color w:val="000000"/>
          <w:szCs w:val="21"/>
          <w:highlight w:val="none"/>
        </w:rPr>
        <w:t>在宣传时</w:t>
      </w:r>
      <w:r>
        <w:rPr>
          <w:rFonts w:ascii="黑体" w:hAnsi="宋体" w:eastAsia="黑体"/>
          <w:color w:val="000000"/>
          <w:szCs w:val="21"/>
          <w:highlight w:val="none"/>
        </w:rPr>
        <w:t>不得超出认证范围外使用，</w:t>
      </w:r>
      <w:r>
        <w:rPr>
          <w:rFonts w:hint="eastAsia" w:ascii="黑体" w:hAnsi="宋体" w:eastAsia="黑体"/>
          <w:color w:val="000000"/>
          <w:szCs w:val="21"/>
          <w:highlight w:val="none"/>
        </w:rPr>
        <w:t>禁止使用夸大认证的语言和文字。</w:t>
      </w:r>
    </w:p>
    <w:p w14:paraId="7588B658">
      <w:pPr>
        <w:numPr>
          <w:ilvl w:val="0"/>
          <w:numId w:val="7"/>
        </w:numPr>
        <w:spacing w:line="360" w:lineRule="auto"/>
        <w:jc w:val="left"/>
        <w:rPr>
          <w:rFonts w:ascii="黑体" w:hAnsi="宋体" w:eastAsia="黑体"/>
          <w:color w:val="000000"/>
          <w:szCs w:val="21"/>
          <w:highlight w:val="none"/>
        </w:rPr>
      </w:pPr>
      <w:r>
        <w:rPr>
          <w:rFonts w:hint="eastAsia" w:ascii="黑体" w:hAnsi="宋体" w:eastAsia="黑体"/>
          <w:color w:val="000000"/>
          <w:szCs w:val="21"/>
          <w:highlight w:val="none"/>
        </w:rPr>
        <w:t>制作宣传材料（包括铜牌）时不得使用国徽或国家行政单位的名称，不得让消费者误以为是国家或行政单位颁发的证书。</w:t>
      </w:r>
    </w:p>
    <w:p w14:paraId="277129B2">
      <w:pPr>
        <w:numPr>
          <w:ilvl w:val="0"/>
          <w:numId w:val="7"/>
        </w:numPr>
        <w:spacing w:line="360" w:lineRule="auto"/>
        <w:jc w:val="left"/>
        <w:rPr>
          <w:rFonts w:ascii="黑体" w:hAnsi="宋体" w:eastAsia="黑体"/>
          <w:color w:val="000000"/>
          <w:szCs w:val="21"/>
          <w:highlight w:val="none"/>
        </w:rPr>
      </w:pPr>
      <w:r>
        <w:rPr>
          <w:rFonts w:ascii="黑体" w:hAnsi="宋体" w:eastAsia="黑体"/>
          <w:color w:val="000000"/>
          <w:szCs w:val="21"/>
          <w:highlight w:val="none"/>
        </w:rPr>
        <w:t>认证证书不准以任何方式转让、转送，出售或借用、冒用</w:t>
      </w:r>
      <w:r>
        <w:rPr>
          <w:rFonts w:hint="eastAsia" w:ascii="黑体" w:hAnsi="宋体" w:eastAsia="黑体"/>
          <w:color w:val="000000"/>
          <w:szCs w:val="21"/>
          <w:highlight w:val="none"/>
        </w:rPr>
        <w:t>。</w:t>
      </w:r>
    </w:p>
    <w:p w14:paraId="3BBD1AF5">
      <w:pPr>
        <w:numPr>
          <w:ilvl w:val="0"/>
          <w:numId w:val="7"/>
        </w:numPr>
        <w:tabs>
          <w:tab w:val="left" w:pos="840"/>
        </w:tabs>
        <w:spacing w:line="360" w:lineRule="auto"/>
        <w:jc w:val="left"/>
        <w:rPr>
          <w:rFonts w:ascii="黑体" w:hAnsi="宋体" w:eastAsia="黑体"/>
          <w:color w:val="000000"/>
          <w:szCs w:val="21"/>
          <w:highlight w:val="none"/>
        </w:rPr>
      </w:pPr>
      <w:r>
        <w:rPr>
          <w:rFonts w:hint="eastAsia" w:ascii="黑体" w:hAnsi="宋体" w:eastAsia="黑体"/>
          <w:color w:val="000000"/>
          <w:szCs w:val="21"/>
          <w:highlight w:val="none"/>
        </w:rPr>
        <w:t>当证书变更、证书暂停、证书撤销时，相关的宣传材料要及时处理或收回。</w:t>
      </w:r>
    </w:p>
    <w:p w14:paraId="010C3773">
      <w:pPr>
        <w:numPr>
          <w:ilvl w:val="0"/>
          <w:numId w:val="7"/>
        </w:numPr>
        <w:tabs>
          <w:tab w:val="left" w:pos="840"/>
        </w:tabs>
        <w:spacing w:line="360" w:lineRule="auto"/>
        <w:jc w:val="left"/>
        <w:rPr>
          <w:rFonts w:ascii="黑体" w:hAnsi="宋体" w:eastAsia="黑体"/>
          <w:color w:val="000000"/>
          <w:szCs w:val="21"/>
          <w:highlight w:val="none"/>
        </w:rPr>
      </w:pPr>
      <w:r>
        <w:rPr>
          <w:rFonts w:ascii="黑体" w:hAnsi="宋体" w:eastAsia="黑体"/>
          <w:color w:val="000000"/>
          <w:szCs w:val="21"/>
          <w:highlight w:val="none"/>
        </w:rPr>
        <w:t>协助认证监管部门的监督检查，对有关事项的询问和调查如实提供相关材料和信息。</w:t>
      </w:r>
    </w:p>
    <w:p w14:paraId="6D7F2830">
      <w:pPr>
        <w:spacing w:line="360" w:lineRule="auto"/>
        <w:ind w:firstLine="3360" w:firstLineChars="1400"/>
        <w:rPr>
          <w:rFonts w:hint="eastAsia" w:ascii="黑体" w:hAnsi="宋体" w:eastAsia="黑体"/>
          <w:color w:val="000000"/>
          <w:sz w:val="24"/>
        </w:rPr>
      </w:pPr>
    </w:p>
    <w:p w14:paraId="561BBA52">
      <w:pPr>
        <w:spacing w:line="480" w:lineRule="auto"/>
        <w:ind w:firstLine="3360" w:firstLineChars="1400"/>
        <w:rPr>
          <w:rFonts w:ascii="黑体" w:hAnsi="宋体" w:eastAsia="黑体"/>
          <w:color w:val="000000"/>
          <w:sz w:val="24"/>
        </w:rPr>
      </w:pPr>
      <w:r>
        <w:rPr>
          <w:rFonts w:hint="eastAsia" w:ascii="黑体" w:hAnsi="宋体" w:eastAsia="黑体"/>
          <w:color w:val="000000"/>
          <w:sz w:val="24"/>
        </w:rPr>
        <w:t>法定代表人或授权代表人(签名)：</w:t>
      </w:r>
      <w:permStart w:id="148" w:edGrp="everyone"/>
      <w:r>
        <w:rPr>
          <w:rFonts w:hint="eastAsia" w:ascii="黑体" w:hAnsi="宋体" w:eastAsia="黑体"/>
          <w:color w:val="000000"/>
          <w:sz w:val="24"/>
          <w:shd w:val="pct10" w:color="auto" w:fill="FFFFFF"/>
        </w:rPr>
        <w:t xml:space="preserve">             　　　　  </w:t>
      </w:r>
      <w:permEnd w:id="148"/>
    </w:p>
    <w:p w14:paraId="0153E17F">
      <w:pPr>
        <w:spacing w:line="480" w:lineRule="auto"/>
        <w:ind w:firstLine="3360" w:firstLineChars="1400"/>
        <w:rPr>
          <w:rFonts w:ascii="黑体" w:hAnsi="宋体" w:eastAsia="黑体"/>
          <w:color w:val="000000"/>
          <w:sz w:val="24"/>
        </w:rPr>
      </w:pPr>
      <w:r>
        <w:rPr>
          <w:rFonts w:hint="eastAsia" w:ascii="黑体" w:hAnsi="宋体" w:eastAsia="黑体"/>
          <w:color w:val="000000"/>
          <w:sz w:val="24"/>
        </w:rPr>
        <w:t>职    务：</w:t>
      </w:r>
      <w:permStart w:id="149" w:edGrp="everyone"/>
      <w:r>
        <w:rPr>
          <w:rFonts w:hint="eastAsia" w:ascii="黑体" w:hAnsi="宋体" w:eastAsia="黑体"/>
          <w:color w:val="000000"/>
          <w:sz w:val="24"/>
          <w:shd w:val="pct10" w:color="auto" w:fill="FFFFFF"/>
        </w:rPr>
        <w:t xml:space="preserve">                  　　　 </w:t>
      </w:r>
      <w:permEnd w:id="149"/>
    </w:p>
    <w:p w14:paraId="3B25A6F8">
      <w:pPr>
        <w:spacing w:line="480" w:lineRule="auto"/>
        <w:ind w:firstLine="3360" w:firstLineChars="1400"/>
        <w:rPr>
          <w:rFonts w:ascii="黑体" w:hAnsi="宋体" w:eastAsia="黑体"/>
          <w:color w:val="000000"/>
          <w:sz w:val="24"/>
        </w:rPr>
      </w:pPr>
      <w:r>
        <w:rPr>
          <w:rFonts w:hint="eastAsia" w:ascii="黑体" w:hAnsi="宋体" w:eastAsia="黑体"/>
          <w:color w:val="000000"/>
          <w:sz w:val="24"/>
        </w:rPr>
        <w:t>日    期：</w:t>
      </w:r>
      <w:permStart w:id="150" w:edGrp="everyone"/>
      <w:r>
        <w:rPr>
          <w:rFonts w:hint="eastAsia" w:ascii="黑体" w:hAnsi="宋体" w:eastAsia="黑体"/>
          <w:color w:val="000000"/>
          <w:sz w:val="24"/>
        </w:rPr>
        <w:t xml:space="preserve"> </w:t>
      </w:r>
      <w:r>
        <w:rPr>
          <w:rFonts w:ascii="黑体" w:hAnsi="宋体" w:eastAsia="黑体"/>
          <w:color w:val="000000"/>
          <w:sz w:val="24"/>
        </w:rPr>
        <w:t xml:space="preserve">  </w:t>
      </w:r>
      <w:r>
        <w:rPr>
          <w:rFonts w:hint="eastAsia" w:ascii="黑体" w:hAnsi="宋体" w:eastAsia="黑体"/>
          <w:color w:val="000000"/>
          <w:sz w:val="24"/>
          <w:lang w:val="en-US" w:eastAsia="zh-CN"/>
        </w:rPr>
        <w:t xml:space="preserve">     </w:t>
      </w:r>
      <w:r>
        <w:rPr>
          <w:rFonts w:ascii="黑体" w:hAnsi="宋体" w:eastAsia="黑体"/>
          <w:color w:val="000000"/>
          <w:sz w:val="24"/>
        </w:rPr>
        <w:t xml:space="preserve">  </w:t>
      </w:r>
      <w:permEnd w:id="150"/>
      <w:r>
        <w:rPr>
          <w:rFonts w:hint="eastAsia" w:ascii="黑体" w:hAnsi="宋体" w:eastAsia="黑体"/>
          <w:color w:val="000000"/>
          <w:sz w:val="24"/>
        </w:rPr>
        <w:t>年</w:t>
      </w:r>
      <w:permStart w:id="151" w:edGrp="everyone"/>
      <w:r>
        <w:rPr>
          <w:rFonts w:hint="eastAsia" w:ascii="黑体" w:hAnsi="宋体" w:eastAsia="黑体"/>
          <w:color w:val="000000"/>
          <w:sz w:val="24"/>
        </w:rPr>
        <w:t xml:space="preserve"> </w:t>
      </w:r>
      <w:r>
        <w:rPr>
          <w:rFonts w:ascii="黑体" w:hAnsi="宋体" w:eastAsia="黑体"/>
          <w:color w:val="000000"/>
          <w:sz w:val="24"/>
        </w:rPr>
        <w:t xml:space="preserve">  </w:t>
      </w:r>
      <w:r>
        <w:rPr>
          <w:rFonts w:hint="eastAsia" w:ascii="黑体" w:hAnsi="宋体" w:eastAsia="黑体"/>
          <w:color w:val="000000"/>
          <w:sz w:val="24"/>
          <w:lang w:val="en-US" w:eastAsia="zh-CN"/>
        </w:rPr>
        <w:t xml:space="preserve">  </w:t>
      </w:r>
      <w:r>
        <w:rPr>
          <w:rFonts w:ascii="黑体" w:hAnsi="宋体" w:eastAsia="黑体"/>
          <w:color w:val="000000"/>
          <w:sz w:val="24"/>
        </w:rPr>
        <w:t xml:space="preserve">  </w:t>
      </w:r>
      <w:permEnd w:id="151"/>
      <w:r>
        <w:rPr>
          <w:rFonts w:hint="eastAsia" w:ascii="黑体" w:hAnsi="宋体" w:eastAsia="黑体"/>
          <w:color w:val="000000"/>
          <w:sz w:val="24"/>
        </w:rPr>
        <w:t>月</w:t>
      </w:r>
      <w:permStart w:id="152" w:edGrp="everyone"/>
      <w:r>
        <w:rPr>
          <w:rFonts w:hint="eastAsia" w:ascii="黑体" w:hAnsi="宋体" w:eastAsia="黑体"/>
          <w:color w:val="000000"/>
          <w:sz w:val="24"/>
        </w:rPr>
        <w:t xml:space="preserve"> </w:t>
      </w:r>
      <w:r>
        <w:rPr>
          <w:rFonts w:ascii="黑体" w:hAnsi="宋体" w:eastAsia="黑体"/>
          <w:color w:val="000000"/>
          <w:sz w:val="24"/>
        </w:rPr>
        <w:t xml:space="preserve">  </w:t>
      </w:r>
      <w:r>
        <w:rPr>
          <w:rFonts w:hint="eastAsia" w:ascii="黑体" w:hAnsi="宋体" w:eastAsia="黑体"/>
          <w:color w:val="000000"/>
          <w:sz w:val="24"/>
          <w:lang w:val="en-US" w:eastAsia="zh-CN"/>
        </w:rPr>
        <w:t xml:space="preserve"> </w:t>
      </w:r>
      <w:r>
        <w:rPr>
          <w:rFonts w:ascii="黑体" w:hAnsi="宋体" w:eastAsia="黑体"/>
          <w:color w:val="000000"/>
          <w:sz w:val="24"/>
        </w:rPr>
        <w:t xml:space="preserve">  </w:t>
      </w:r>
      <w:permEnd w:id="152"/>
      <w:r>
        <w:rPr>
          <w:rFonts w:hint="eastAsia" w:ascii="黑体" w:hAnsi="宋体" w:eastAsia="黑体"/>
          <w:color w:val="000000"/>
          <w:sz w:val="24"/>
        </w:rPr>
        <w:t>日</w:t>
      </w:r>
    </w:p>
    <w:p w14:paraId="53A20D66">
      <w:pPr>
        <w:spacing w:line="480" w:lineRule="auto"/>
        <w:ind w:firstLine="3360" w:firstLineChars="1400"/>
        <w:rPr>
          <w:rFonts w:ascii="黑体" w:hAnsi="宋体" w:eastAsia="黑体"/>
          <w:color w:val="000000"/>
          <w:sz w:val="24"/>
        </w:rPr>
      </w:pPr>
      <w:r>
        <w:rPr>
          <w:rFonts w:hint="eastAsia" w:ascii="黑体" w:hAnsi="宋体" w:eastAsia="黑体"/>
          <w:color w:val="000000"/>
          <w:sz w:val="24"/>
        </w:rPr>
        <w:t>申请方（盖章）：</w:t>
      </w:r>
    </w:p>
    <w:sectPr>
      <w:headerReference r:id="rId3" w:type="default"/>
      <w:footerReference r:id="rId4" w:type="default"/>
      <w:footerReference r:id="rId5" w:type="even"/>
      <w:pgSz w:w="11906" w:h="16838"/>
      <w:pgMar w:top="1440"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C9391">
    <w:pPr>
      <w:pStyle w:val="7"/>
      <w:jc w:val="right"/>
      <w:rPr>
        <w:rFonts w:ascii="黑体" w:eastAsia="黑体"/>
        <w:sz w:val="21"/>
        <w:szCs w:val="21"/>
      </w:rPr>
    </w:pPr>
    <w:r>
      <w:rPr>
        <w:rFonts w:hint="eastAsia" w:ascii="黑体" w:eastAsia="黑体"/>
        <w:sz w:val="21"/>
        <w:szCs w:val="21"/>
      </w:rPr>
      <w:t>共</w:t>
    </w:r>
    <w:r>
      <w:rPr>
        <w:rFonts w:hint="eastAsia" w:ascii="黑体" w:eastAsia="黑体"/>
        <w:sz w:val="21"/>
        <w:szCs w:val="21"/>
      </w:rPr>
      <w:fldChar w:fldCharType="begin"/>
    </w:r>
    <w:r>
      <w:rPr>
        <w:rStyle w:val="14"/>
        <w:rFonts w:hint="eastAsia" w:ascii="黑体" w:eastAsia="黑体"/>
        <w:sz w:val="21"/>
        <w:szCs w:val="21"/>
      </w:rPr>
      <w:instrText xml:space="preserve"> NUMPAGES </w:instrText>
    </w:r>
    <w:r>
      <w:rPr>
        <w:rFonts w:hint="eastAsia" w:ascii="黑体" w:eastAsia="黑体"/>
        <w:sz w:val="21"/>
        <w:szCs w:val="21"/>
      </w:rPr>
      <w:fldChar w:fldCharType="separate"/>
    </w:r>
    <w:r>
      <w:rPr>
        <w:rStyle w:val="14"/>
        <w:rFonts w:ascii="黑体" w:eastAsia="黑体"/>
        <w:sz w:val="21"/>
        <w:szCs w:val="21"/>
      </w:rPr>
      <w:t>5</w:t>
    </w:r>
    <w:r>
      <w:rPr>
        <w:rFonts w:hint="eastAsia" w:ascii="黑体" w:eastAsia="黑体"/>
        <w:sz w:val="21"/>
        <w:szCs w:val="21"/>
      </w:rPr>
      <w:fldChar w:fldCharType="end"/>
    </w:r>
    <w:r>
      <w:rPr>
        <w:rFonts w:hint="eastAsia" w:ascii="黑体" w:eastAsia="黑体"/>
        <w:sz w:val="21"/>
        <w:szCs w:val="21"/>
      </w:rPr>
      <w:t>页第</w:t>
    </w:r>
    <w:r>
      <w:rPr>
        <w:rFonts w:hint="eastAsia" w:ascii="黑体" w:eastAsia="黑体"/>
        <w:sz w:val="21"/>
        <w:szCs w:val="21"/>
      </w:rPr>
      <w:fldChar w:fldCharType="begin"/>
    </w:r>
    <w:r>
      <w:rPr>
        <w:rStyle w:val="14"/>
        <w:rFonts w:hint="eastAsia" w:ascii="黑体" w:eastAsia="黑体"/>
        <w:sz w:val="21"/>
        <w:szCs w:val="21"/>
      </w:rPr>
      <w:instrText xml:space="preserve"> PAGE </w:instrText>
    </w:r>
    <w:r>
      <w:rPr>
        <w:rFonts w:hint="eastAsia" w:ascii="黑体" w:eastAsia="黑体"/>
        <w:sz w:val="21"/>
        <w:szCs w:val="21"/>
      </w:rPr>
      <w:fldChar w:fldCharType="separate"/>
    </w:r>
    <w:r>
      <w:rPr>
        <w:rStyle w:val="14"/>
        <w:rFonts w:ascii="黑体" w:eastAsia="黑体"/>
        <w:sz w:val="21"/>
        <w:szCs w:val="21"/>
      </w:rPr>
      <w:t>3</w:t>
    </w:r>
    <w:r>
      <w:rPr>
        <w:rFonts w:hint="eastAsia" w:ascii="黑体" w:eastAsia="黑体"/>
        <w:sz w:val="21"/>
        <w:szCs w:val="21"/>
      </w:rPr>
      <w:fldChar w:fldCharType="end"/>
    </w:r>
    <w:r>
      <w:rPr>
        <w:rFonts w:hint="eastAsia" w:ascii="黑体" w:eastAsia="黑体"/>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73822">
    <w:pPr>
      <w:pStyle w:val="7"/>
      <w:framePr w:wrap="around" w:vAnchor="text" w:hAnchor="margin" w:xAlign="center" w:y="1"/>
      <w:rPr>
        <w:rStyle w:val="14"/>
      </w:rPr>
    </w:pPr>
    <w:r>
      <w:fldChar w:fldCharType="begin"/>
    </w:r>
    <w:r>
      <w:rPr>
        <w:rStyle w:val="14"/>
      </w:rPr>
      <w:instrText xml:space="preserve">PAGE  </w:instrText>
    </w:r>
    <w:r>
      <w:fldChar w:fldCharType="end"/>
    </w:r>
  </w:p>
  <w:p w14:paraId="6EB5AC4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2730F">
    <w:pPr>
      <w:pStyle w:val="8"/>
      <w:pBdr>
        <w:bottom w:val="none" w:color="auto" w:sz="0" w:space="1"/>
      </w:pBdr>
      <w:jc w:val="both"/>
      <w:rPr>
        <w:rFonts w:hint="eastAsia" w:ascii="黑体" w:hAnsi="宋体" w:eastAsia="黑体"/>
        <w:bCs/>
        <w:sz w:val="18"/>
        <w:szCs w:val="21"/>
        <w:lang w:val="en-US" w:eastAsia="zh-CN"/>
      </w:rPr>
    </w:pPr>
    <w:r>
      <w:drawing>
        <wp:anchor distT="0" distB="0" distL="114300" distR="114300" simplePos="0" relativeHeight="251659264" behindDoc="0" locked="0" layoutInCell="1" allowOverlap="1">
          <wp:simplePos x="0" y="0"/>
          <wp:positionH relativeFrom="column">
            <wp:posOffset>44450</wp:posOffset>
          </wp:positionH>
          <wp:positionV relativeFrom="paragraph">
            <wp:posOffset>-27940</wp:posOffset>
          </wp:positionV>
          <wp:extent cx="1807210" cy="372110"/>
          <wp:effectExtent l="0" t="0" r="2540" b="8890"/>
          <wp:wrapNone/>
          <wp:docPr id="15" name="图片 14" descr="a19fcc2b337523220c3c0eb0d1af2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a19fcc2b337523220c3c0eb0d1af2ec"/>
                  <pic:cNvPicPr>
                    <a:picLocks noChangeAspect="1"/>
                  </pic:cNvPicPr>
                </pic:nvPicPr>
                <pic:blipFill>
                  <a:blip r:embed="rId1"/>
                  <a:stretch>
                    <a:fillRect/>
                  </a:stretch>
                </pic:blipFill>
                <pic:spPr>
                  <a:xfrm>
                    <a:off x="0" y="0"/>
                    <a:ext cx="1807210" cy="372110"/>
                  </a:xfrm>
                  <a:prstGeom prst="rect">
                    <a:avLst/>
                  </a:prstGeom>
                  <a:noFill/>
                  <a:ln w="9525">
                    <a:noFill/>
                  </a:ln>
                </pic:spPr>
              </pic:pic>
            </a:graphicData>
          </a:graphic>
        </wp:anchor>
      </w:drawing>
    </w:r>
    <w:r>
      <w:rPr>
        <w:rFonts w:hint="eastAsia" w:ascii="黑体" w:hAnsi="宋体" w:eastAsia="黑体"/>
        <w:bCs/>
        <w:sz w:val="18"/>
        <w:szCs w:val="21"/>
        <w:lang w:val="en-US" w:eastAsia="zh-CN"/>
      </w:rPr>
      <w:t xml:space="preserve">                                                </w:t>
    </w:r>
  </w:p>
  <w:p w14:paraId="608065D3">
    <w:pPr>
      <w:pStyle w:val="8"/>
      <w:pBdr>
        <w:bottom w:val="none" w:color="auto" w:sz="0" w:space="1"/>
      </w:pBdr>
      <w:ind w:firstLine="7200" w:firstLineChars="4000"/>
      <w:jc w:val="both"/>
      <w:rPr>
        <w:rFonts w:hint="eastAsia" w:ascii="黑体" w:hAnsi="宋体" w:eastAsia="黑体"/>
        <w:bCs/>
        <w:sz w:val="24"/>
        <w:szCs w:val="24"/>
      </w:rPr>
    </w:pPr>
    <w:r>
      <w:rPr>
        <w:rFonts w:hint="eastAsia" w:ascii="黑体" w:hAnsi="宋体" w:eastAsia="黑体"/>
        <w:bCs/>
        <w:sz w:val="18"/>
        <w:szCs w:val="21"/>
        <w:lang w:val="en-US" w:eastAsia="zh-CN"/>
      </w:rPr>
      <w:t xml:space="preserve"> </w:t>
    </w:r>
    <w:r>
      <w:rPr>
        <w:rFonts w:hint="eastAsia" w:ascii="黑体" w:hAnsi="宋体" w:eastAsia="黑体"/>
        <w:bCs/>
        <w:sz w:val="24"/>
        <w:szCs w:val="24"/>
        <w:lang w:val="en-US" w:eastAsia="zh-CN"/>
      </w:rPr>
      <w:t xml:space="preserve"> </w:t>
    </w:r>
    <w:r>
      <w:rPr>
        <w:rFonts w:hint="eastAsia" w:ascii="黑体" w:hAnsi="宋体" w:eastAsia="黑体"/>
        <w:bCs/>
        <w:sz w:val="24"/>
        <w:szCs w:val="24"/>
      </w:rPr>
      <w:t>文件编号：GK-03-01</w:t>
    </w:r>
  </w:p>
  <w:p w14:paraId="57B9DC90">
    <w:pPr>
      <w:pStyle w:val="8"/>
      <w:pBdr>
        <w:bottom w:val="none" w:color="auto" w:sz="0" w:space="1"/>
      </w:pBdr>
      <w:jc w:val="both"/>
      <w:rPr>
        <w:rFonts w:hint="default" w:ascii="黑体" w:hAnsi="宋体" w:eastAsia="黑体"/>
        <w:bCs/>
        <w:sz w:val="24"/>
        <w:szCs w:val="24"/>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26EFB"/>
    <w:multiLevelType w:val="multilevel"/>
    <w:tmpl w:val="08F26EFB"/>
    <w:lvl w:ilvl="0" w:tentative="0">
      <w:start w:val="1"/>
      <w:numFmt w:val="decimal"/>
      <w:lvlText w:val="%1、"/>
      <w:lvlJc w:val="left"/>
      <w:pPr>
        <w:tabs>
          <w:tab w:val="left" w:pos="425"/>
        </w:tabs>
        <w:ind w:left="425" w:firstLine="0"/>
      </w:pPr>
      <w:rPr>
        <w:rFonts w:hint="eastAsia" w:eastAsia="黑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A3C4633"/>
    <w:multiLevelType w:val="multilevel"/>
    <w:tmpl w:val="0A3C4633"/>
    <w:lvl w:ilvl="0" w:tentative="0">
      <w:start w:val="1"/>
      <w:numFmt w:val="decimal"/>
      <w:lvlText w:val="%1、"/>
      <w:lvlJc w:val="left"/>
      <w:pPr>
        <w:tabs>
          <w:tab w:val="left" w:pos="420"/>
        </w:tabs>
        <w:ind w:left="420" w:firstLine="0"/>
      </w:pPr>
      <w:rPr>
        <w:rFonts w:hint="eastAsia" w:eastAsia="黑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3D74F65"/>
    <w:multiLevelType w:val="multilevel"/>
    <w:tmpl w:val="13D74F65"/>
    <w:lvl w:ilvl="0" w:tentative="0">
      <w:start w:val="1"/>
      <w:numFmt w:val="decimal"/>
      <w:lvlText w:val="%1、"/>
      <w:lvlJc w:val="left"/>
      <w:pPr>
        <w:tabs>
          <w:tab w:val="left" w:pos="420"/>
        </w:tabs>
        <w:ind w:left="420" w:firstLine="0"/>
      </w:pPr>
      <w:rPr>
        <w:rFonts w:hint="eastAsia" w:eastAsia="黑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3DE2DAB"/>
    <w:multiLevelType w:val="multilevel"/>
    <w:tmpl w:val="53DE2DAB"/>
    <w:lvl w:ilvl="0" w:tentative="0">
      <w:start w:val="1"/>
      <w:numFmt w:val="decimal"/>
      <w:lvlText w:val="%1、"/>
      <w:lvlJc w:val="left"/>
      <w:pPr>
        <w:tabs>
          <w:tab w:val="left" w:pos="420"/>
        </w:tabs>
        <w:ind w:left="420" w:firstLine="0"/>
      </w:pPr>
      <w:rPr>
        <w:rFonts w:hint="eastAsia" w:eastAsia="黑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3F52217"/>
    <w:multiLevelType w:val="multilevel"/>
    <w:tmpl w:val="53F52217"/>
    <w:lvl w:ilvl="0" w:tentative="0">
      <w:start w:val="1"/>
      <w:numFmt w:val="decimal"/>
      <w:lvlText w:val="%1、"/>
      <w:lvlJc w:val="left"/>
      <w:pPr>
        <w:tabs>
          <w:tab w:val="left" w:pos="420"/>
        </w:tabs>
        <w:ind w:left="420" w:hanging="420"/>
      </w:pPr>
      <w:rPr>
        <w:rFonts w:hint="eastAsia"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75D4683"/>
    <w:multiLevelType w:val="multilevel"/>
    <w:tmpl w:val="575D4683"/>
    <w:lvl w:ilvl="0" w:tentative="0">
      <w:start w:val="1"/>
      <w:numFmt w:val="decimal"/>
      <w:lvlText w:val="%1、"/>
      <w:lvlJc w:val="left"/>
      <w:pPr>
        <w:tabs>
          <w:tab w:val="left" w:pos="420"/>
        </w:tabs>
        <w:ind w:left="0" w:firstLine="420"/>
      </w:pPr>
      <w:rPr>
        <w:rFonts w:hint="eastAsia" w:eastAsia="黑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A5F67F2"/>
    <w:multiLevelType w:val="multilevel"/>
    <w:tmpl w:val="7A5F67F2"/>
    <w:lvl w:ilvl="0" w:tentative="0">
      <w:start w:val="1"/>
      <w:numFmt w:val="decimal"/>
      <w:lvlText w:val="%1、"/>
      <w:lvlJc w:val="left"/>
      <w:pPr>
        <w:tabs>
          <w:tab w:val="left" w:pos="420"/>
        </w:tabs>
        <w:ind w:left="420" w:firstLine="0"/>
      </w:pPr>
      <w:rPr>
        <w:rFonts w:hint="eastAsia" w:eastAsia="黑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1" w:cryptProviderType="rsaFull" w:cryptAlgorithmClass="hash" w:cryptAlgorithmType="typeAny" w:cryptAlgorithmSid="4" w:cryptSpinCount="0" w:hash="TlG/K/ow7xfNtfzbAzenPYPxiLM=" w:salt="7quPOkrpVLVCw0BclBH4s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czMzE2NzQ2ZjkzNTQ0YzRiZjBhZGJhYTRhNjMxNzkifQ=="/>
  </w:docVars>
  <w:rsids>
    <w:rsidRoot w:val="00172A27"/>
    <w:rsid w:val="00000C7E"/>
    <w:rsid w:val="000127A7"/>
    <w:rsid w:val="0001376F"/>
    <w:rsid w:val="00017425"/>
    <w:rsid w:val="000204E7"/>
    <w:rsid w:val="00025636"/>
    <w:rsid w:val="00037FF0"/>
    <w:rsid w:val="00043558"/>
    <w:rsid w:val="00044CEC"/>
    <w:rsid w:val="00051B1C"/>
    <w:rsid w:val="00052158"/>
    <w:rsid w:val="00054F04"/>
    <w:rsid w:val="000558B0"/>
    <w:rsid w:val="00064F5D"/>
    <w:rsid w:val="00076170"/>
    <w:rsid w:val="00077D58"/>
    <w:rsid w:val="00080AB4"/>
    <w:rsid w:val="00080AEF"/>
    <w:rsid w:val="00082A6B"/>
    <w:rsid w:val="00090A32"/>
    <w:rsid w:val="00096CD9"/>
    <w:rsid w:val="000A3494"/>
    <w:rsid w:val="000B4910"/>
    <w:rsid w:val="000C4C8C"/>
    <w:rsid w:val="000D7B9B"/>
    <w:rsid w:val="000E16A2"/>
    <w:rsid w:val="000E2130"/>
    <w:rsid w:val="000E675C"/>
    <w:rsid w:val="00104EA2"/>
    <w:rsid w:val="00106C9A"/>
    <w:rsid w:val="0012173D"/>
    <w:rsid w:val="0012261C"/>
    <w:rsid w:val="0013029B"/>
    <w:rsid w:val="00133FDC"/>
    <w:rsid w:val="00142A0F"/>
    <w:rsid w:val="001469B7"/>
    <w:rsid w:val="00160BA5"/>
    <w:rsid w:val="0017058F"/>
    <w:rsid w:val="001719BC"/>
    <w:rsid w:val="001757EC"/>
    <w:rsid w:val="00181D2F"/>
    <w:rsid w:val="00187C40"/>
    <w:rsid w:val="001A11E0"/>
    <w:rsid w:val="001A1821"/>
    <w:rsid w:val="001A320A"/>
    <w:rsid w:val="001A4615"/>
    <w:rsid w:val="001A53EF"/>
    <w:rsid w:val="001C21ED"/>
    <w:rsid w:val="001C37EA"/>
    <w:rsid w:val="001C39A7"/>
    <w:rsid w:val="001C5A16"/>
    <w:rsid w:val="001C7D74"/>
    <w:rsid w:val="001E5588"/>
    <w:rsid w:val="001E64D9"/>
    <w:rsid w:val="001F72A8"/>
    <w:rsid w:val="00200205"/>
    <w:rsid w:val="0022051F"/>
    <w:rsid w:val="00221B1C"/>
    <w:rsid w:val="00222073"/>
    <w:rsid w:val="00223D09"/>
    <w:rsid w:val="00243D2F"/>
    <w:rsid w:val="0024478E"/>
    <w:rsid w:val="00246271"/>
    <w:rsid w:val="00250179"/>
    <w:rsid w:val="002510B3"/>
    <w:rsid w:val="0025734D"/>
    <w:rsid w:val="00261E6D"/>
    <w:rsid w:val="00263D65"/>
    <w:rsid w:val="00266D38"/>
    <w:rsid w:val="00282EF7"/>
    <w:rsid w:val="002852E8"/>
    <w:rsid w:val="002879A3"/>
    <w:rsid w:val="00290A28"/>
    <w:rsid w:val="00294037"/>
    <w:rsid w:val="002A2CF4"/>
    <w:rsid w:val="002A37C1"/>
    <w:rsid w:val="002A5DA5"/>
    <w:rsid w:val="002B2DCE"/>
    <w:rsid w:val="002B30B7"/>
    <w:rsid w:val="002B3DBC"/>
    <w:rsid w:val="002C3891"/>
    <w:rsid w:val="002C5ABB"/>
    <w:rsid w:val="002C5E39"/>
    <w:rsid w:val="002D00E9"/>
    <w:rsid w:val="0030035F"/>
    <w:rsid w:val="003009AF"/>
    <w:rsid w:val="0030155E"/>
    <w:rsid w:val="00316B60"/>
    <w:rsid w:val="00323F53"/>
    <w:rsid w:val="00326A85"/>
    <w:rsid w:val="0033669B"/>
    <w:rsid w:val="00342AD2"/>
    <w:rsid w:val="00343A8C"/>
    <w:rsid w:val="00360097"/>
    <w:rsid w:val="00364125"/>
    <w:rsid w:val="00371E16"/>
    <w:rsid w:val="00372901"/>
    <w:rsid w:val="00382B4B"/>
    <w:rsid w:val="00391A53"/>
    <w:rsid w:val="003A6DB8"/>
    <w:rsid w:val="003B0BAF"/>
    <w:rsid w:val="003B17A6"/>
    <w:rsid w:val="003B303B"/>
    <w:rsid w:val="003B7558"/>
    <w:rsid w:val="003D1BA2"/>
    <w:rsid w:val="003E2E94"/>
    <w:rsid w:val="003E6D0B"/>
    <w:rsid w:val="003F4C0E"/>
    <w:rsid w:val="004046C5"/>
    <w:rsid w:val="00420AC7"/>
    <w:rsid w:val="00420D3F"/>
    <w:rsid w:val="004239E4"/>
    <w:rsid w:val="004303CC"/>
    <w:rsid w:val="0043347D"/>
    <w:rsid w:val="00436B88"/>
    <w:rsid w:val="00441680"/>
    <w:rsid w:val="004424DA"/>
    <w:rsid w:val="00445333"/>
    <w:rsid w:val="00462C67"/>
    <w:rsid w:val="004664C9"/>
    <w:rsid w:val="00474EB6"/>
    <w:rsid w:val="0047619F"/>
    <w:rsid w:val="004A0490"/>
    <w:rsid w:val="004A20FC"/>
    <w:rsid w:val="004A66A6"/>
    <w:rsid w:val="004B3CD4"/>
    <w:rsid w:val="004B40C9"/>
    <w:rsid w:val="004C427A"/>
    <w:rsid w:val="004C6A74"/>
    <w:rsid w:val="004E1A21"/>
    <w:rsid w:val="004E62C6"/>
    <w:rsid w:val="004E7283"/>
    <w:rsid w:val="005019E4"/>
    <w:rsid w:val="00512CCB"/>
    <w:rsid w:val="0051538A"/>
    <w:rsid w:val="00517B33"/>
    <w:rsid w:val="00520CB3"/>
    <w:rsid w:val="00521F91"/>
    <w:rsid w:val="00524F85"/>
    <w:rsid w:val="00525B01"/>
    <w:rsid w:val="00526965"/>
    <w:rsid w:val="005327DB"/>
    <w:rsid w:val="0053794E"/>
    <w:rsid w:val="00537E1B"/>
    <w:rsid w:val="005478BE"/>
    <w:rsid w:val="00550698"/>
    <w:rsid w:val="00550AC1"/>
    <w:rsid w:val="00564F59"/>
    <w:rsid w:val="00566493"/>
    <w:rsid w:val="00566BAA"/>
    <w:rsid w:val="00566FE3"/>
    <w:rsid w:val="00572BDC"/>
    <w:rsid w:val="005755B5"/>
    <w:rsid w:val="00577B99"/>
    <w:rsid w:val="00585D21"/>
    <w:rsid w:val="00590BDC"/>
    <w:rsid w:val="005A3319"/>
    <w:rsid w:val="005A550F"/>
    <w:rsid w:val="005B1B5F"/>
    <w:rsid w:val="005B470C"/>
    <w:rsid w:val="005B7327"/>
    <w:rsid w:val="005C3B95"/>
    <w:rsid w:val="005C580B"/>
    <w:rsid w:val="005D4064"/>
    <w:rsid w:val="005D5B79"/>
    <w:rsid w:val="005E4E20"/>
    <w:rsid w:val="006025D4"/>
    <w:rsid w:val="006072A5"/>
    <w:rsid w:val="00621591"/>
    <w:rsid w:val="006308FA"/>
    <w:rsid w:val="00634555"/>
    <w:rsid w:val="00655BCE"/>
    <w:rsid w:val="00657916"/>
    <w:rsid w:val="00660F17"/>
    <w:rsid w:val="006618A7"/>
    <w:rsid w:val="00677DF6"/>
    <w:rsid w:val="00682D71"/>
    <w:rsid w:val="00690663"/>
    <w:rsid w:val="006921C0"/>
    <w:rsid w:val="00697966"/>
    <w:rsid w:val="006A0055"/>
    <w:rsid w:val="006A1298"/>
    <w:rsid w:val="006A2BC6"/>
    <w:rsid w:val="006A6AC2"/>
    <w:rsid w:val="006B051A"/>
    <w:rsid w:val="006C070C"/>
    <w:rsid w:val="006C17CD"/>
    <w:rsid w:val="006C4B7A"/>
    <w:rsid w:val="006D6824"/>
    <w:rsid w:val="006D6D9B"/>
    <w:rsid w:val="006F2D93"/>
    <w:rsid w:val="00713293"/>
    <w:rsid w:val="00714033"/>
    <w:rsid w:val="00720D74"/>
    <w:rsid w:val="00726A3C"/>
    <w:rsid w:val="007335BF"/>
    <w:rsid w:val="007346C5"/>
    <w:rsid w:val="00746BA8"/>
    <w:rsid w:val="00754BDF"/>
    <w:rsid w:val="00762319"/>
    <w:rsid w:val="00762516"/>
    <w:rsid w:val="00764B3D"/>
    <w:rsid w:val="00765736"/>
    <w:rsid w:val="00777AC7"/>
    <w:rsid w:val="0078051B"/>
    <w:rsid w:val="00782593"/>
    <w:rsid w:val="007843AF"/>
    <w:rsid w:val="007873A4"/>
    <w:rsid w:val="00787A7E"/>
    <w:rsid w:val="007936E0"/>
    <w:rsid w:val="0079574C"/>
    <w:rsid w:val="007C1713"/>
    <w:rsid w:val="007C1CDE"/>
    <w:rsid w:val="007C740D"/>
    <w:rsid w:val="007D162E"/>
    <w:rsid w:val="007D3118"/>
    <w:rsid w:val="007D4A66"/>
    <w:rsid w:val="007E4A55"/>
    <w:rsid w:val="00802FFD"/>
    <w:rsid w:val="00803D6C"/>
    <w:rsid w:val="008126B7"/>
    <w:rsid w:val="0081434E"/>
    <w:rsid w:val="0081471B"/>
    <w:rsid w:val="00816E64"/>
    <w:rsid w:val="00816F0D"/>
    <w:rsid w:val="008200EE"/>
    <w:rsid w:val="008248C1"/>
    <w:rsid w:val="0082547B"/>
    <w:rsid w:val="00830B20"/>
    <w:rsid w:val="008341CA"/>
    <w:rsid w:val="00837AA8"/>
    <w:rsid w:val="00837C88"/>
    <w:rsid w:val="00843AA7"/>
    <w:rsid w:val="00844310"/>
    <w:rsid w:val="0085543F"/>
    <w:rsid w:val="00856207"/>
    <w:rsid w:val="00864862"/>
    <w:rsid w:val="00870869"/>
    <w:rsid w:val="008730CE"/>
    <w:rsid w:val="00881492"/>
    <w:rsid w:val="008824BC"/>
    <w:rsid w:val="00891F99"/>
    <w:rsid w:val="00892D6A"/>
    <w:rsid w:val="008A57F0"/>
    <w:rsid w:val="008C10B4"/>
    <w:rsid w:val="008D0FD5"/>
    <w:rsid w:val="008E26E6"/>
    <w:rsid w:val="008E434C"/>
    <w:rsid w:val="00921721"/>
    <w:rsid w:val="009278A5"/>
    <w:rsid w:val="00946A9D"/>
    <w:rsid w:val="00947C8F"/>
    <w:rsid w:val="00960ABA"/>
    <w:rsid w:val="00982DC1"/>
    <w:rsid w:val="00985806"/>
    <w:rsid w:val="00993CB4"/>
    <w:rsid w:val="00995EAE"/>
    <w:rsid w:val="009A228D"/>
    <w:rsid w:val="009A2787"/>
    <w:rsid w:val="009A6B12"/>
    <w:rsid w:val="009C02F2"/>
    <w:rsid w:val="009C2C9B"/>
    <w:rsid w:val="009C358A"/>
    <w:rsid w:val="009E5761"/>
    <w:rsid w:val="009E7154"/>
    <w:rsid w:val="009F5FA3"/>
    <w:rsid w:val="00A001BD"/>
    <w:rsid w:val="00A11662"/>
    <w:rsid w:val="00A120B0"/>
    <w:rsid w:val="00A17502"/>
    <w:rsid w:val="00A17C79"/>
    <w:rsid w:val="00A368ED"/>
    <w:rsid w:val="00A41C89"/>
    <w:rsid w:val="00A559E5"/>
    <w:rsid w:val="00A772C6"/>
    <w:rsid w:val="00A924E1"/>
    <w:rsid w:val="00A968D2"/>
    <w:rsid w:val="00AA4E29"/>
    <w:rsid w:val="00AA5716"/>
    <w:rsid w:val="00AA67E7"/>
    <w:rsid w:val="00AB16CE"/>
    <w:rsid w:val="00AB22A0"/>
    <w:rsid w:val="00AC6036"/>
    <w:rsid w:val="00AC72E9"/>
    <w:rsid w:val="00AD0CFF"/>
    <w:rsid w:val="00AD3F4E"/>
    <w:rsid w:val="00AD3FF3"/>
    <w:rsid w:val="00AD4CDA"/>
    <w:rsid w:val="00AD5226"/>
    <w:rsid w:val="00AE51F3"/>
    <w:rsid w:val="00B042DB"/>
    <w:rsid w:val="00B2381C"/>
    <w:rsid w:val="00B437A3"/>
    <w:rsid w:val="00B633B8"/>
    <w:rsid w:val="00B80215"/>
    <w:rsid w:val="00B90822"/>
    <w:rsid w:val="00BA61DE"/>
    <w:rsid w:val="00BA6CBA"/>
    <w:rsid w:val="00BD47A0"/>
    <w:rsid w:val="00BE672E"/>
    <w:rsid w:val="00BE7A18"/>
    <w:rsid w:val="00C11D93"/>
    <w:rsid w:val="00C1698E"/>
    <w:rsid w:val="00C21CA8"/>
    <w:rsid w:val="00C258ED"/>
    <w:rsid w:val="00C260CD"/>
    <w:rsid w:val="00C328C3"/>
    <w:rsid w:val="00C42A22"/>
    <w:rsid w:val="00C44A95"/>
    <w:rsid w:val="00C54B1B"/>
    <w:rsid w:val="00C63B9D"/>
    <w:rsid w:val="00C67C95"/>
    <w:rsid w:val="00C76DCE"/>
    <w:rsid w:val="00C813F3"/>
    <w:rsid w:val="00C842B3"/>
    <w:rsid w:val="00C86813"/>
    <w:rsid w:val="00C916A2"/>
    <w:rsid w:val="00C95DF9"/>
    <w:rsid w:val="00CA2BA1"/>
    <w:rsid w:val="00CA59AC"/>
    <w:rsid w:val="00CB478B"/>
    <w:rsid w:val="00CD0597"/>
    <w:rsid w:val="00CE5849"/>
    <w:rsid w:val="00CF0FF0"/>
    <w:rsid w:val="00CF61B8"/>
    <w:rsid w:val="00D22E8A"/>
    <w:rsid w:val="00D266C7"/>
    <w:rsid w:val="00D31CB9"/>
    <w:rsid w:val="00D32360"/>
    <w:rsid w:val="00D51EAB"/>
    <w:rsid w:val="00D670DD"/>
    <w:rsid w:val="00D70BAB"/>
    <w:rsid w:val="00D81DDF"/>
    <w:rsid w:val="00D86069"/>
    <w:rsid w:val="00D8690C"/>
    <w:rsid w:val="00DA3C4C"/>
    <w:rsid w:val="00DB1211"/>
    <w:rsid w:val="00DB2B32"/>
    <w:rsid w:val="00DC00E5"/>
    <w:rsid w:val="00DC723A"/>
    <w:rsid w:val="00DD2415"/>
    <w:rsid w:val="00DD27F6"/>
    <w:rsid w:val="00DE029D"/>
    <w:rsid w:val="00E04FD5"/>
    <w:rsid w:val="00E077B1"/>
    <w:rsid w:val="00E13B1E"/>
    <w:rsid w:val="00E31674"/>
    <w:rsid w:val="00E33B39"/>
    <w:rsid w:val="00E37C46"/>
    <w:rsid w:val="00E40EE6"/>
    <w:rsid w:val="00E44044"/>
    <w:rsid w:val="00E545F3"/>
    <w:rsid w:val="00E604E3"/>
    <w:rsid w:val="00E66756"/>
    <w:rsid w:val="00E73111"/>
    <w:rsid w:val="00E738D7"/>
    <w:rsid w:val="00E76636"/>
    <w:rsid w:val="00E8026E"/>
    <w:rsid w:val="00E8624C"/>
    <w:rsid w:val="00EA3615"/>
    <w:rsid w:val="00EB60A8"/>
    <w:rsid w:val="00EC6F03"/>
    <w:rsid w:val="00ED08B7"/>
    <w:rsid w:val="00ED1A66"/>
    <w:rsid w:val="00ED5114"/>
    <w:rsid w:val="00EE4158"/>
    <w:rsid w:val="00EF2BB4"/>
    <w:rsid w:val="00EF468E"/>
    <w:rsid w:val="00EF7F6F"/>
    <w:rsid w:val="00F07FA8"/>
    <w:rsid w:val="00F108C5"/>
    <w:rsid w:val="00F205D0"/>
    <w:rsid w:val="00F2779C"/>
    <w:rsid w:val="00F4168A"/>
    <w:rsid w:val="00F42B6E"/>
    <w:rsid w:val="00F440B5"/>
    <w:rsid w:val="00F5191A"/>
    <w:rsid w:val="00F548CE"/>
    <w:rsid w:val="00F617BB"/>
    <w:rsid w:val="00F73070"/>
    <w:rsid w:val="00F813E0"/>
    <w:rsid w:val="00F86B2A"/>
    <w:rsid w:val="00F87FF6"/>
    <w:rsid w:val="00F9744C"/>
    <w:rsid w:val="00FA0A42"/>
    <w:rsid w:val="00FC3E71"/>
    <w:rsid w:val="00FC4318"/>
    <w:rsid w:val="00FC6406"/>
    <w:rsid w:val="00FD012D"/>
    <w:rsid w:val="00FD2095"/>
    <w:rsid w:val="00FD404E"/>
    <w:rsid w:val="00FD52D8"/>
    <w:rsid w:val="00FE5D46"/>
    <w:rsid w:val="00FF146B"/>
    <w:rsid w:val="01264A01"/>
    <w:rsid w:val="01AC53EC"/>
    <w:rsid w:val="01DD7401"/>
    <w:rsid w:val="01FD609D"/>
    <w:rsid w:val="026D6C57"/>
    <w:rsid w:val="02820350"/>
    <w:rsid w:val="02B164B7"/>
    <w:rsid w:val="02B434F3"/>
    <w:rsid w:val="03297252"/>
    <w:rsid w:val="04D53F03"/>
    <w:rsid w:val="05E97064"/>
    <w:rsid w:val="061C5D85"/>
    <w:rsid w:val="06C75DF5"/>
    <w:rsid w:val="07372051"/>
    <w:rsid w:val="08E65ADD"/>
    <w:rsid w:val="09123FCA"/>
    <w:rsid w:val="0ACF796D"/>
    <w:rsid w:val="0B316DB7"/>
    <w:rsid w:val="0B4E7473"/>
    <w:rsid w:val="0BE3703E"/>
    <w:rsid w:val="0C5B233E"/>
    <w:rsid w:val="0CA51DC9"/>
    <w:rsid w:val="0D91578C"/>
    <w:rsid w:val="0DAA1A36"/>
    <w:rsid w:val="0DAB2933"/>
    <w:rsid w:val="0E001293"/>
    <w:rsid w:val="0E7A5A33"/>
    <w:rsid w:val="0F283F41"/>
    <w:rsid w:val="0FB84266"/>
    <w:rsid w:val="10BE733F"/>
    <w:rsid w:val="113B2D40"/>
    <w:rsid w:val="125E11C0"/>
    <w:rsid w:val="12DC48B0"/>
    <w:rsid w:val="132566F5"/>
    <w:rsid w:val="143771ED"/>
    <w:rsid w:val="14391A6D"/>
    <w:rsid w:val="148C48CB"/>
    <w:rsid w:val="149C2E2B"/>
    <w:rsid w:val="14E60C13"/>
    <w:rsid w:val="15A4796A"/>
    <w:rsid w:val="17811DF6"/>
    <w:rsid w:val="178E2F92"/>
    <w:rsid w:val="17942BA8"/>
    <w:rsid w:val="17DA3406"/>
    <w:rsid w:val="17FF5C99"/>
    <w:rsid w:val="18354B4A"/>
    <w:rsid w:val="18966BB6"/>
    <w:rsid w:val="18DB2C0C"/>
    <w:rsid w:val="19797864"/>
    <w:rsid w:val="19D97E17"/>
    <w:rsid w:val="19DE2E4D"/>
    <w:rsid w:val="19FD1779"/>
    <w:rsid w:val="1A195CF3"/>
    <w:rsid w:val="1A857FB9"/>
    <w:rsid w:val="1B097BCD"/>
    <w:rsid w:val="1D0E0B2F"/>
    <w:rsid w:val="1D254A40"/>
    <w:rsid w:val="1D3B7DB1"/>
    <w:rsid w:val="1DDE1475"/>
    <w:rsid w:val="1F230EEA"/>
    <w:rsid w:val="1FFF1542"/>
    <w:rsid w:val="203F3671"/>
    <w:rsid w:val="222C2718"/>
    <w:rsid w:val="22A53EBB"/>
    <w:rsid w:val="22E569AE"/>
    <w:rsid w:val="2370007A"/>
    <w:rsid w:val="237C4C1C"/>
    <w:rsid w:val="238701D7"/>
    <w:rsid w:val="23DC0222"/>
    <w:rsid w:val="24494708"/>
    <w:rsid w:val="25133E75"/>
    <w:rsid w:val="2527505B"/>
    <w:rsid w:val="254A5EB3"/>
    <w:rsid w:val="259D3578"/>
    <w:rsid w:val="25DD5F2F"/>
    <w:rsid w:val="26401CF5"/>
    <w:rsid w:val="267D6621"/>
    <w:rsid w:val="26C979A6"/>
    <w:rsid w:val="272C345F"/>
    <w:rsid w:val="29314F76"/>
    <w:rsid w:val="29695C42"/>
    <w:rsid w:val="2A8545B7"/>
    <w:rsid w:val="2AEF4F5A"/>
    <w:rsid w:val="2B636B46"/>
    <w:rsid w:val="2CB015FF"/>
    <w:rsid w:val="2D312FAE"/>
    <w:rsid w:val="2D8324D4"/>
    <w:rsid w:val="2E08728B"/>
    <w:rsid w:val="2E0B53B8"/>
    <w:rsid w:val="2E871D01"/>
    <w:rsid w:val="2EB024CC"/>
    <w:rsid w:val="2F041502"/>
    <w:rsid w:val="2F0C33D3"/>
    <w:rsid w:val="2F1A041B"/>
    <w:rsid w:val="30033435"/>
    <w:rsid w:val="3004543A"/>
    <w:rsid w:val="30DB3B03"/>
    <w:rsid w:val="30EF11CE"/>
    <w:rsid w:val="31AA2050"/>
    <w:rsid w:val="326C2300"/>
    <w:rsid w:val="33332427"/>
    <w:rsid w:val="34382D1C"/>
    <w:rsid w:val="349D49F2"/>
    <w:rsid w:val="35641298"/>
    <w:rsid w:val="35926521"/>
    <w:rsid w:val="385606F3"/>
    <w:rsid w:val="386D0B7F"/>
    <w:rsid w:val="3885096A"/>
    <w:rsid w:val="399D3C54"/>
    <w:rsid w:val="3A427DD7"/>
    <w:rsid w:val="3B86406C"/>
    <w:rsid w:val="3BE74414"/>
    <w:rsid w:val="3D292F57"/>
    <w:rsid w:val="3D535D5D"/>
    <w:rsid w:val="3D9A41C5"/>
    <w:rsid w:val="3F1A54B3"/>
    <w:rsid w:val="3F5A15CD"/>
    <w:rsid w:val="3F61259F"/>
    <w:rsid w:val="4171639E"/>
    <w:rsid w:val="432B18EA"/>
    <w:rsid w:val="43761230"/>
    <w:rsid w:val="44E4666D"/>
    <w:rsid w:val="45DA2C58"/>
    <w:rsid w:val="46120473"/>
    <w:rsid w:val="46FA5CA9"/>
    <w:rsid w:val="47633879"/>
    <w:rsid w:val="476807D6"/>
    <w:rsid w:val="48443AE9"/>
    <w:rsid w:val="49481196"/>
    <w:rsid w:val="49787384"/>
    <w:rsid w:val="4A7021F9"/>
    <w:rsid w:val="4AA06B93"/>
    <w:rsid w:val="4CEA7209"/>
    <w:rsid w:val="4D0152C3"/>
    <w:rsid w:val="4DF74C19"/>
    <w:rsid w:val="4E4415CB"/>
    <w:rsid w:val="4EA10F5A"/>
    <w:rsid w:val="4EA74993"/>
    <w:rsid w:val="4EF560FA"/>
    <w:rsid w:val="4FC76D46"/>
    <w:rsid w:val="500A503A"/>
    <w:rsid w:val="503B7A27"/>
    <w:rsid w:val="50F2285F"/>
    <w:rsid w:val="512F13A1"/>
    <w:rsid w:val="5150216E"/>
    <w:rsid w:val="51C969CF"/>
    <w:rsid w:val="52614E59"/>
    <w:rsid w:val="52A35472"/>
    <w:rsid w:val="52B7606F"/>
    <w:rsid w:val="52CA0C50"/>
    <w:rsid w:val="52EB2249"/>
    <w:rsid w:val="53B11C08"/>
    <w:rsid w:val="53EE7579"/>
    <w:rsid w:val="552360A3"/>
    <w:rsid w:val="552C7C40"/>
    <w:rsid w:val="56300A84"/>
    <w:rsid w:val="57863191"/>
    <w:rsid w:val="58FE045E"/>
    <w:rsid w:val="59745091"/>
    <w:rsid w:val="5B164964"/>
    <w:rsid w:val="5BE16A3E"/>
    <w:rsid w:val="5C1E353A"/>
    <w:rsid w:val="5CD36853"/>
    <w:rsid w:val="5DA521FB"/>
    <w:rsid w:val="5DAB4EF9"/>
    <w:rsid w:val="5E37023F"/>
    <w:rsid w:val="5E3E690A"/>
    <w:rsid w:val="604428DE"/>
    <w:rsid w:val="605D5A9B"/>
    <w:rsid w:val="61271A76"/>
    <w:rsid w:val="61702F74"/>
    <w:rsid w:val="617805B5"/>
    <w:rsid w:val="61826B9A"/>
    <w:rsid w:val="61E069BA"/>
    <w:rsid w:val="62A067C0"/>
    <w:rsid w:val="62E01E19"/>
    <w:rsid w:val="63AB2FD5"/>
    <w:rsid w:val="63DD455C"/>
    <w:rsid w:val="64925346"/>
    <w:rsid w:val="64991544"/>
    <w:rsid w:val="66C0619B"/>
    <w:rsid w:val="67080A7A"/>
    <w:rsid w:val="675608AD"/>
    <w:rsid w:val="67C35562"/>
    <w:rsid w:val="67F10C40"/>
    <w:rsid w:val="680E73DA"/>
    <w:rsid w:val="68F447D3"/>
    <w:rsid w:val="6933534A"/>
    <w:rsid w:val="69BC3A21"/>
    <w:rsid w:val="6A080E5A"/>
    <w:rsid w:val="6A1707C7"/>
    <w:rsid w:val="6B6C0098"/>
    <w:rsid w:val="6C0B5ADA"/>
    <w:rsid w:val="6C1F5818"/>
    <w:rsid w:val="6C3D057A"/>
    <w:rsid w:val="6CAA6B64"/>
    <w:rsid w:val="6D1A1849"/>
    <w:rsid w:val="6D495FAE"/>
    <w:rsid w:val="6D9C1787"/>
    <w:rsid w:val="6DAC5F60"/>
    <w:rsid w:val="6E552E54"/>
    <w:rsid w:val="6E570E56"/>
    <w:rsid w:val="6F2B5087"/>
    <w:rsid w:val="6F3C43AC"/>
    <w:rsid w:val="700D3084"/>
    <w:rsid w:val="70765B1C"/>
    <w:rsid w:val="71AF5789"/>
    <w:rsid w:val="71EC2A65"/>
    <w:rsid w:val="72970386"/>
    <w:rsid w:val="729B48A3"/>
    <w:rsid w:val="72EB459F"/>
    <w:rsid w:val="73740735"/>
    <w:rsid w:val="73A2233D"/>
    <w:rsid w:val="749D3FBF"/>
    <w:rsid w:val="74FC6F38"/>
    <w:rsid w:val="750034AD"/>
    <w:rsid w:val="752922E5"/>
    <w:rsid w:val="755F74C6"/>
    <w:rsid w:val="75D01789"/>
    <w:rsid w:val="763F207B"/>
    <w:rsid w:val="76A34D8A"/>
    <w:rsid w:val="76B64EC4"/>
    <w:rsid w:val="76E03371"/>
    <w:rsid w:val="774C2129"/>
    <w:rsid w:val="785830AC"/>
    <w:rsid w:val="786F6763"/>
    <w:rsid w:val="78AD643C"/>
    <w:rsid w:val="78CC5457"/>
    <w:rsid w:val="78DC1C01"/>
    <w:rsid w:val="79594703"/>
    <w:rsid w:val="795A2092"/>
    <w:rsid w:val="79DE79E2"/>
    <w:rsid w:val="79DF2EDA"/>
    <w:rsid w:val="7A3527D9"/>
    <w:rsid w:val="7A64256A"/>
    <w:rsid w:val="7A8E2939"/>
    <w:rsid w:val="7B2D1240"/>
    <w:rsid w:val="7BBC2F7D"/>
    <w:rsid w:val="7C531617"/>
    <w:rsid w:val="7C7F12D0"/>
    <w:rsid w:val="7CA73C2D"/>
    <w:rsid w:val="7CB11A69"/>
    <w:rsid w:val="7D02795B"/>
    <w:rsid w:val="7E7933A7"/>
    <w:rsid w:val="7EA6247D"/>
    <w:rsid w:val="7ED03537"/>
    <w:rsid w:val="7F4055CD"/>
    <w:rsid w:val="7F4724E4"/>
    <w:rsid w:val="7FDB7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autoRedefine/>
    <w:unhideWhenUsed/>
    <w:qFormat/>
    <w:uiPriority w:val="0"/>
    <w:pPr>
      <w:jc w:val="left"/>
    </w:pPr>
  </w:style>
  <w:style w:type="paragraph" w:styleId="3">
    <w:name w:val="Block Text"/>
    <w:basedOn w:val="1"/>
    <w:autoRedefine/>
    <w:qFormat/>
    <w:uiPriority w:val="0"/>
    <w:pPr>
      <w:spacing w:line="460" w:lineRule="exact"/>
      <w:ind w:left="-210" w:right="-420" w:rightChars="-200"/>
    </w:pPr>
    <w:rPr>
      <w:rFonts w:ascii="宋体" w:hAnsi="宋体"/>
      <w:spacing w:val="-20"/>
      <w:sz w:val="30"/>
    </w:rPr>
  </w:style>
  <w:style w:type="paragraph" w:styleId="4">
    <w:name w:val="Plain Text"/>
    <w:basedOn w:val="1"/>
    <w:autoRedefine/>
    <w:qFormat/>
    <w:uiPriority w:val="0"/>
    <w:rPr>
      <w:rFonts w:ascii="宋体" w:hAnsi="Courier New"/>
      <w:szCs w:val="20"/>
    </w:rPr>
  </w:style>
  <w:style w:type="paragraph" w:styleId="5">
    <w:name w:val="Body Text Indent 2"/>
    <w:basedOn w:val="1"/>
    <w:autoRedefine/>
    <w:qFormat/>
    <w:uiPriority w:val="0"/>
    <w:pPr>
      <w:spacing w:after="120" w:line="480" w:lineRule="auto"/>
      <w:ind w:left="420" w:leftChars="200"/>
    </w:pPr>
  </w:style>
  <w:style w:type="paragraph" w:styleId="6">
    <w:name w:val="Balloon Text"/>
    <w:basedOn w:val="1"/>
    <w:link w:val="16"/>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qFormat/>
    <w:uiPriority w:val="0"/>
    <w:pPr>
      <w:ind w:firstLine="600" w:firstLineChars="200"/>
    </w:pPr>
    <w:rPr>
      <w:rFonts w:eastAsia="仿宋_GB2312"/>
      <w:sz w:val="30"/>
      <w:szCs w:val="20"/>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b/>
    </w:rPr>
  </w:style>
  <w:style w:type="character" w:styleId="14">
    <w:name w:val="page number"/>
    <w:basedOn w:val="12"/>
    <w:autoRedefine/>
    <w:qFormat/>
    <w:uiPriority w:val="0"/>
  </w:style>
  <w:style w:type="character" w:styleId="15">
    <w:name w:val="Hyperlink"/>
    <w:basedOn w:val="12"/>
    <w:autoRedefine/>
    <w:qFormat/>
    <w:uiPriority w:val="0"/>
    <w:rPr>
      <w:color w:val="0000FF"/>
      <w:u w:val="single"/>
    </w:rPr>
  </w:style>
  <w:style w:type="character" w:customStyle="1" w:styleId="16">
    <w:name w:val="批注框文本 Char"/>
    <w:basedOn w:val="12"/>
    <w:link w:val="6"/>
    <w:autoRedefine/>
    <w:qFormat/>
    <w:uiPriority w:val="0"/>
    <w:rPr>
      <w:kern w:val="2"/>
      <w:sz w:val="18"/>
      <w:szCs w:val="18"/>
    </w:rPr>
  </w:style>
  <w:style w:type="paragraph" w:customStyle="1" w:styleId="17">
    <w:name w:val="Char"/>
    <w:basedOn w:val="1"/>
    <w:autoRedefine/>
    <w:qFormat/>
    <w:uiPriority w:val="0"/>
  </w:style>
  <w:style w:type="paragraph" w:customStyle="1" w:styleId="18">
    <w:name w:val="列出段落1"/>
    <w:basedOn w:val="1"/>
    <w:autoRedefine/>
    <w:qFormat/>
    <w:uiPriority w:val="34"/>
    <w:pPr>
      <w:ind w:firstLine="420" w:firstLineChars="200"/>
    </w:pPr>
  </w:style>
  <w:style w:type="paragraph" w:customStyle="1" w:styleId="1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15"/>
    <w:basedOn w:val="12"/>
    <w:autoRedefine/>
    <w:qFormat/>
    <w:uiPriority w:val="0"/>
    <w:rPr>
      <w:rFonts w:hint="default" w:ascii="Times New Roman" w:hAnsi="Times New Roman" w:cs="Times New Roman"/>
    </w:rPr>
  </w:style>
  <w:style w:type="character" w:customStyle="1" w:styleId="21">
    <w:name w:val="10"/>
    <w:basedOn w:val="12"/>
    <w:autoRedefine/>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CCBQ</Company>
  <Pages>5</Pages>
  <Words>3331</Words>
  <Characters>4066</Characters>
  <Lines>1</Lines>
  <Paragraphs>1</Paragraphs>
  <TotalTime>0</TotalTime>
  <ScaleCrop>false</ScaleCrop>
  <LinksUpToDate>false</LinksUpToDate>
  <CharactersWithSpaces>5963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2016-02-26T07:57:00Z</dcterms:created>
  <dc:creator>sjh</dc:creator>
  <cp:lastModifiedBy>董奇</cp:lastModifiedBy>
  <cp:lastPrinted>2016-02-22T01:26:00Z</cp:lastPrinted>
  <dcterms:modified xsi:type="dcterms:W3CDTF">2025-05-13T06:45:59Z</dcterms:modified>
  <dc:title>北京博天亚认证有限公司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E34AF24EDB114CFCAAF1770F92F3E1A9</vt:lpwstr>
  </property>
  <property fmtid="{D5CDD505-2E9C-101B-9397-08002B2CF9AE}" pid="4" name="KSOTemplateDocerSaveRecord">
    <vt:lpwstr>eyJoZGlkIjoiZGM0MTY4OWMyNjUxOTNmY2RkZDNjOTY3Zjk4N2I4Y2YiLCJ1c2VySWQiOiI0MjczNDY3MDgifQ==</vt:lpwstr>
  </property>
</Properties>
</file>